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36"/>
        <w:gridCol w:w="4535"/>
      </w:tblGrid>
      <w:tr w:rsidR="00213336" w:rsidRPr="00213336" w:rsidTr="00D539E6">
        <w:tc>
          <w:tcPr>
            <w:tcW w:w="9071" w:type="dxa"/>
            <w:gridSpan w:val="2"/>
            <w:shd w:val="clear" w:color="auto" w:fill="auto"/>
          </w:tcPr>
          <w:p w:rsidR="00213336" w:rsidRPr="00213336" w:rsidRDefault="00213336" w:rsidP="00213336">
            <w:pPr>
              <w:spacing w:before="480" w:after="24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УДК 634.631.527</w:t>
            </w:r>
          </w:p>
        </w:tc>
      </w:tr>
      <w:tr w:rsidR="00213336" w:rsidRPr="00213336" w:rsidTr="00D539E6">
        <w:tc>
          <w:tcPr>
            <w:tcW w:w="9071" w:type="dxa"/>
            <w:gridSpan w:val="2"/>
            <w:shd w:val="clear" w:color="auto" w:fill="auto"/>
          </w:tcPr>
          <w:p w:rsidR="00213336" w:rsidRPr="00213336" w:rsidRDefault="00213336" w:rsidP="00213336">
            <w:pPr>
              <w:spacing w:after="0" w:line="240" w:lineRule="auto"/>
              <w:jc w:val="center"/>
              <w:rPr>
                <w:rFonts w:ascii="Times New Roman" w:eastAsia="Times New Roman" w:hAnsi="Times New Roman" w:cs="Times New Roman"/>
                <w:b/>
                <w:color w:val="000000"/>
                <w:sz w:val="28"/>
                <w:szCs w:val="28"/>
                <w:lang w:eastAsia="ru-RU"/>
              </w:rPr>
            </w:pPr>
            <w:r w:rsidRPr="00213336">
              <w:rPr>
                <w:rFonts w:ascii="Times New Roman" w:eastAsia="Times New Roman" w:hAnsi="Times New Roman" w:cs="Times New Roman"/>
                <w:b/>
                <w:color w:val="000000"/>
                <w:sz w:val="28"/>
                <w:szCs w:val="28"/>
                <w:lang w:eastAsia="ru-RU"/>
              </w:rPr>
              <w:t xml:space="preserve">АГРОБИОЛОГИЧЕСКАЯ И ТЕХНОЛОГИЧЕСКАЯ ОЦЕНКА </w:t>
            </w:r>
          </w:p>
          <w:p w:rsidR="00213336" w:rsidRPr="00213336" w:rsidRDefault="00213336" w:rsidP="00213336">
            <w:pPr>
              <w:spacing w:after="0" w:line="240" w:lineRule="auto"/>
              <w:jc w:val="center"/>
              <w:rPr>
                <w:rFonts w:ascii="Times New Roman" w:eastAsia="Times New Roman" w:hAnsi="Times New Roman" w:cs="Times New Roman"/>
                <w:b/>
                <w:sz w:val="28"/>
                <w:szCs w:val="28"/>
                <w:lang w:eastAsia="ru-RU"/>
              </w:rPr>
            </w:pPr>
            <w:r w:rsidRPr="00213336">
              <w:rPr>
                <w:rFonts w:ascii="Times New Roman" w:eastAsia="Times New Roman" w:hAnsi="Times New Roman" w:cs="Times New Roman"/>
                <w:b/>
                <w:color w:val="000000"/>
                <w:sz w:val="28"/>
                <w:szCs w:val="28"/>
                <w:lang w:eastAsia="ru-RU"/>
              </w:rPr>
              <w:t xml:space="preserve">АВТОХТОННЫХ ДОНСКИХ СОРТОВ </w:t>
            </w:r>
          </w:p>
        </w:tc>
      </w:tr>
      <w:tr w:rsidR="00213336" w:rsidRPr="00213336" w:rsidTr="00D539E6">
        <w:tc>
          <w:tcPr>
            <w:tcW w:w="9071" w:type="dxa"/>
            <w:gridSpan w:val="2"/>
            <w:shd w:val="clear" w:color="auto" w:fill="auto"/>
          </w:tcPr>
          <w:p w:rsidR="00213336" w:rsidRPr="00213336" w:rsidRDefault="00213336" w:rsidP="00213336">
            <w:pPr>
              <w:spacing w:after="0" w:line="240" w:lineRule="auto"/>
              <w:jc w:val="both"/>
              <w:rPr>
                <w:rFonts w:ascii="Times New Roman" w:eastAsia="Times New Roman" w:hAnsi="Times New Roman" w:cs="Times New Roman"/>
                <w:i/>
                <w:sz w:val="28"/>
                <w:szCs w:val="28"/>
                <w:lang w:eastAsia="ru-RU"/>
              </w:rPr>
            </w:pPr>
          </w:p>
        </w:tc>
      </w:tr>
      <w:tr w:rsidR="00213336" w:rsidRPr="00213336" w:rsidTr="00D539E6">
        <w:tc>
          <w:tcPr>
            <w:tcW w:w="9071" w:type="dxa"/>
            <w:gridSpan w:val="2"/>
            <w:shd w:val="clear" w:color="auto" w:fill="auto"/>
          </w:tcPr>
          <w:p w:rsidR="00213336" w:rsidRPr="00213336" w:rsidRDefault="00213336" w:rsidP="00213336">
            <w:pPr>
              <w:tabs>
                <w:tab w:val="left" w:pos="4008"/>
              </w:tabs>
              <w:spacing w:after="0" w:line="240" w:lineRule="auto"/>
              <w:jc w:val="center"/>
              <w:rPr>
                <w:rFonts w:ascii="Times New Roman" w:eastAsia="Times New Roman" w:hAnsi="Times New Roman" w:cs="Times New Roman"/>
                <w:b/>
                <w:sz w:val="28"/>
                <w:szCs w:val="28"/>
                <w:lang w:val="en-US" w:eastAsia="ru-RU"/>
              </w:rPr>
            </w:pPr>
            <w:r w:rsidRPr="00213336">
              <w:rPr>
                <w:rFonts w:ascii="Times New Roman" w:eastAsia="Times New Roman" w:hAnsi="Times New Roman" w:cs="Times New Roman"/>
                <w:b/>
                <w:sz w:val="28"/>
                <w:szCs w:val="28"/>
                <w:lang w:val="en-US" w:eastAsia="ru-RU"/>
              </w:rPr>
              <w:t xml:space="preserve">AGRO AND TECHNOLOGICAL ASSESSMENT </w:t>
            </w:r>
          </w:p>
          <w:p w:rsidR="00213336" w:rsidRPr="00213336" w:rsidRDefault="00213336" w:rsidP="00213336">
            <w:pPr>
              <w:tabs>
                <w:tab w:val="left" w:pos="4008"/>
              </w:tabs>
              <w:spacing w:after="0" w:line="240" w:lineRule="auto"/>
              <w:jc w:val="center"/>
              <w:rPr>
                <w:rFonts w:ascii="Times New Roman" w:eastAsia="Times New Roman" w:hAnsi="Times New Roman" w:cs="Times New Roman"/>
                <w:b/>
                <w:sz w:val="28"/>
                <w:szCs w:val="28"/>
                <w:lang w:val="en-US" w:eastAsia="ru-RU"/>
              </w:rPr>
            </w:pPr>
            <w:r w:rsidRPr="00213336">
              <w:rPr>
                <w:rFonts w:ascii="Times New Roman" w:eastAsia="Times New Roman" w:hAnsi="Times New Roman" w:cs="Times New Roman"/>
                <w:b/>
                <w:sz w:val="28"/>
                <w:szCs w:val="28"/>
                <w:lang w:val="en-US" w:eastAsia="ru-RU"/>
              </w:rPr>
              <w:t>OFABORIGINAL DON GRADES</w:t>
            </w:r>
          </w:p>
        </w:tc>
      </w:tr>
      <w:tr w:rsidR="00213336" w:rsidRPr="00213336" w:rsidTr="00D539E6">
        <w:tc>
          <w:tcPr>
            <w:tcW w:w="9071" w:type="dxa"/>
            <w:gridSpan w:val="2"/>
            <w:shd w:val="clear" w:color="auto" w:fill="auto"/>
          </w:tcPr>
          <w:p w:rsidR="00213336" w:rsidRPr="00213336" w:rsidRDefault="00213336" w:rsidP="00213336">
            <w:pPr>
              <w:spacing w:after="0" w:line="240" w:lineRule="auto"/>
              <w:jc w:val="both"/>
              <w:rPr>
                <w:rFonts w:ascii="Times New Roman" w:eastAsia="Times New Roman" w:hAnsi="Times New Roman" w:cs="Times New Roman"/>
                <w:i/>
                <w:sz w:val="24"/>
                <w:szCs w:val="24"/>
                <w:lang w:val="en-US" w:eastAsia="ru-RU"/>
              </w:rPr>
            </w:pPr>
          </w:p>
        </w:tc>
      </w:tr>
      <w:tr w:rsidR="00213336" w:rsidRPr="00213336" w:rsidTr="00D539E6">
        <w:tc>
          <w:tcPr>
            <w:tcW w:w="4536" w:type="dxa"/>
            <w:shd w:val="clear" w:color="auto" w:fill="auto"/>
          </w:tcPr>
          <w:p w:rsidR="00213336" w:rsidRPr="00213336" w:rsidRDefault="00213336" w:rsidP="00213336">
            <w:pPr>
              <w:spacing w:after="0" w:line="240" w:lineRule="auto"/>
              <w:jc w:val="both"/>
              <w:rPr>
                <w:rFonts w:ascii="Times New Roman" w:eastAsia="Times New Roman" w:hAnsi="Times New Roman" w:cs="Times New Roman"/>
                <w:i/>
                <w:sz w:val="24"/>
                <w:szCs w:val="24"/>
                <w:lang w:eastAsia="ru-RU"/>
              </w:rPr>
            </w:pPr>
            <w:r w:rsidRPr="00213336">
              <w:rPr>
                <w:rFonts w:ascii="Times New Roman" w:eastAsia="Times New Roman" w:hAnsi="Times New Roman" w:cs="Times New Roman"/>
                <w:i/>
                <w:sz w:val="24"/>
                <w:szCs w:val="24"/>
                <w:lang w:eastAsia="ru-RU"/>
              </w:rPr>
              <w:t xml:space="preserve">Л.Г. Наумова, В.А. Ганич, </w:t>
            </w:r>
          </w:p>
          <w:p w:rsidR="00213336" w:rsidRPr="00213336" w:rsidRDefault="00213336" w:rsidP="00213336">
            <w:pPr>
              <w:spacing w:after="0" w:line="240" w:lineRule="auto"/>
              <w:jc w:val="both"/>
              <w:rPr>
                <w:rFonts w:ascii="Times New Roman" w:eastAsia="Times New Roman" w:hAnsi="Times New Roman" w:cs="Times New Roman"/>
                <w:i/>
                <w:sz w:val="24"/>
                <w:szCs w:val="24"/>
                <w:lang w:eastAsia="ru-RU"/>
              </w:rPr>
            </w:pPr>
            <w:r w:rsidRPr="00213336">
              <w:rPr>
                <w:rFonts w:ascii="Times New Roman" w:eastAsia="Times New Roman" w:hAnsi="Times New Roman" w:cs="Times New Roman"/>
                <w:i/>
                <w:sz w:val="24"/>
                <w:szCs w:val="24"/>
                <w:lang w:eastAsia="ru-RU"/>
              </w:rPr>
              <w:t xml:space="preserve">Н.В. Матвеева </w:t>
            </w:r>
          </w:p>
        </w:tc>
        <w:tc>
          <w:tcPr>
            <w:tcW w:w="4535" w:type="dxa"/>
            <w:shd w:val="clear" w:color="auto" w:fill="auto"/>
          </w:tcPr>
          <w:p w:rsidR="00213336" w:rsidRPr="00213336" w:rsidRDefault="00213336" w:rsidP="00213336">
            <w:pPr>
              <w:spacing w:after="0" w:line="240" w:lineRule="auto"/>
              <w:jc w:val="both"/>
              <w:rPr>
                <w:rFonts w:ascii="Times New Roman" w:eastAsia="Times New Roman" w:hAnsi="Times New Roman" w:cs="Times New Roman"/>
                <w:i/>
                <w:sz w:val="24"/>
                <w:szCs w:val="24"/>
                <w:lang w:val="en-US" w:eastAsia="ru-RU"/>
              </w:rPr>
            </w:pPr>
            <w:r w:rsidRPr="00213336">
              <w:rPr>
                <w:rFonts w:ascii="Times New Roman" w:eastAsia="Times New Roman" w:hAnsi="Times New Roman" w:cs="Times New Roman"/>
                <w:i/>
                <w:sz w:val="24"/>
                <w:szCs w:val="24"/>
                <w:lang w:val="en-US" w:eastAsia="ru-RU"/>
              </w:rPr>
              <w:t xml:space="preserve">L.G. Naumova, V.A. Ganich, </w:t>
            </w:r>
          </w:p>
          <w:p w:rsidR="00213336" w:rsidRPr="00213336" w:rsidRDefault="00213336" w:rsidP="00213336">
            <w:pPr>
              <w:spacing w:after="0" w:line="240" w:lineRule="auto"/>
              <w:jc w:val="both"/>
              <w:rPr>
                <w:rFonts w:ascii="Times New Roman" w:eastAsia="Times New Roman" w:hAnsi="Times New Roman" w:cs="Times New Roman"/>
                <w:i/>
                <w:sz w:val="24"/>
                <w:szCs w:val="24"/>
                <w:lang w:val="en-US" w:eastAsia="ru-RU"/>
              </w:rPr>
            </w:pPr>
            <w:r w:rsidRPr="00213336">
              <w:rPr>
                <w:rFonts w:ascii="Times New Roman" w:eastAsia="Times New Roman" w:hAnsi="Times New Roman" w:cs="Times New Roman"/>
                <w:i/>
                <w:sz w:val="24"/>
                <w:szCs w:val="24"/>
                <w:lang w:val="en-US" w:eastAsia="ru-RU"/>
              </w:rPr>
              <w:t>N.V.Matveeva</w:t>
            </w:r>
          </w:p>
        </w:tc>
      </w:tr>
      <w:tr w:rsidR="00213336" w:rsidRPr="00213336" w:rsidTr="00D539E6">
        <w:tc>
          <w:tcPr>
            <w:tcW w:w="9071" w:type="dxa"/>
            <w:gridSpan w:val="2"/>
            <w:shd w:val="clear" w:color="auto" w:fill="auto"/>
          </w:tcPr>
          <w:p w:rsidR="00213336" w:rsidRPr="00213336" w:rsidRDefault="00213336" w:rsidP="00213336">
            <w:pPr>
              <w:spacing w:after="0" w:line="240" w:lineRule="auto"/>
              <w:jc w:val="both"/>
              <w:rPr>
                <w:rFonts w:ascii="Times New Roman" w:eastAsia="Times New Roman" w:hAnsi="Times New Roman" w:cs="Times New Roman"/>
                <w:i/>
                <w:sz w:val="24"/>
                <w:szCs w:val="24"/>
                <w:lang w:val="en-US" w:eastAsia="ru-RU"/>
              </w:rPr>
            </w:pPr>
          </w:p>
        </w:tc>
      </w:tr>
      <w:tr w:rsidR="00213336" w:rsidRPr="00213336" w:rsidTr="00D539E6">
        <w:tc>
          <w:tcPr>
            <w:tcW w:w="4536" w:type="dxa"/>
            <w:shd w:val="clear" w:color="auto" w:fill="auto"/>
          </w:tcPr>
          <w:p w:rsidR="00213336" w:rsidRPr="00213336" w:rsidRDefault="00213336" w:rsidP="00213336">
            <w:pPr>
              <w:spacing w:after="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ФГБНУ «Всероссийский</w:t>
            </w:r>
          </w:p>
          <w:p w:rsidR="00213336" w:rsidRPr="00213336" w:rsidRDefault="00213336" w:rsidP="00213336">
            <w:pPr>
              <w:spacing w:after="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научно-исследовательский институт</w:t>
            </w:r>
          </w:p>
          <w:p w:rsidR="00213336" w:rsidRPr="00213336" w:rsidRDefault="00213336" w:rsidP="00213336">
            <w:pPr>
              <w:spacing w:after="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виноградарства и виноделия </w:t>
            </w:r>
          </w:p>
          <w:p w:rsidR="00213336" w:rsidRPr="00213336" w:rsidRDefault="00213336" w:rsidP="00213336">
            <w:pPr>
              <w:spacing w:after="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имени Я.И. Потапенко», г. Новочеркасск, </w:t>
            </w:r>
          </w:p>
          <w:p w:rsidR="00213336" w:rsidRPr="00213336" w:rsidRDefault="00213336" w:rsidP="00213336">
            <w:pPr>
              <w:spacing w:after="0" w:line="240"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Россия, </w:t>
            </w:r>
            <w:r w:rsidRPr="00213336">
              <w:rPr>
                <w:rFonts w:ascii="Times New Roman" w:eastAsia="Times New Roman" w:hAnsi="Times New Roman" w:cs="Times New Roman"/>
                <w:sz w:val="24"/>
                <w:szCs w:val="24"/>
                <w:lang w:val="en" w:eastAsia="ru-RU"/>
              </w:rPr>
              <w:t>e</w:t>
            </w:r>
            <w:r w:rsidRPr="00213336">
              <w:rPr>
                <w:rFonts w:ascii="Times New Roman" w:eastAsia="Times New Roman" w:hAnsi="Times New Roman" w:cs="Times New Roman"/>
                <w:sz w:val="24"/>
                <w:szCs w:val="24"/>
                <w:lang w:eastAsia="ru-RU"/>
              </w:rPr>
              <w:t>-</w:t>
            </w:r>
            <w:r w:rsidRPr="00213336">
              <w:rPr>
                <w:rFonts w:ascii="Times New Roman" w:eastAsia="Times New Roman" w:hAnsi="Times New Roman" w:cs="Times New Roman"/>
                <w:sz w:val="24"/>
                <w:szCs w:val="24"/>
                <w:lang w:val="en" w:eastAsia="ru-RU"/>
              </w:rPr>
              <w:t>mail</w:t>
            </w:r>
            <w:r w:rsidRPr="00213336">
              <w:rPr>
                <w:rFonts w:ascii="Times New Roman" w:eastAsia="Times New Roman" w:hAnsi="Times New Roman" w:cs="Times New Roman"/>
                <w:sz w:val="24"/>
                <w:szCs w:val="24"/>
                <w:lang w:eastAsia="ru-RU"/>
              </w:rPr>
              <w:t xml:space="preserve">: </w:t>
            </w:r>
            <w:r w:rsidRPr="00213336">
              <w:rPr>
                <w:rFonts w:ascii="Times New Roman" w:eastAsia="Times New Roman" w:hAnsi="Times New Roman" w:cs="Times New Roman"/>
                <w:sz w:val="24"/>
                <w:szCs w:val="24"/>
                <w:lang w:val="en-US" w:eastAsia="ru-RU"/>
              </w:rPr>
              <w:t>ruswine</w:t>
            </w:r>
            <w:hyperlink r:id="rId7" w:history="1">
              <w:r w:rsidRPr="00213336">
                <w:rPr>
                  <w:rFonts w:ascii="Times New Roman" w:eastAsia="Times New Roman" w:hAnsi="Times New Roman" w:cs="Times New Roman"/>
                  <w:sz w:val="24"/>
                  <w:szCs w:val="24"/>
                  <w:lang w:eastAsia="ru-RU"/>
                </w:rPr>
                <w:t>@</w:t>
              </w:r>
              <w:r w:rsidRPr="00213336">
                <w:rPr>
                  <w:rFonts w:ascii="Times New Roman" w:eastAsia="Times New Roman" w:hAnsi="Times New Roman" w:cs="Times New Roman"/>
                  <w:sz w:val="24"/>
                  <w:szCs w:val="24"/>
                  <w:lang w:val="en-US" w:eastAsia="ru-RU"/>
                </w:rPr>
                <w:t>yandex</w:t>
              </w:r>
              <w:r w:rsidRPr="00213336">
                <w:rPr>
                  <w:rFonts w:ascii="Times New Roman" w:eastAsia="Times New Roman" w:hAnsi="Times New Roman" w:cs="Times New Roman"/>
                  <w:sz w:val="24"/>
                  <w:szCs w:val="24"/>
                  <w:lang w:eastAsia="ru-RU"/>
                </w:rPr>
                <w:t>.</w:t>
              </w:r>
              <w:r w:rsidRPr="00213336">
                <w:rPr>
                  <w:rFonts w:ascii="Times New Roman" w:eastAsia="Times New Roman" w:hAnsi="Times New Roman" w:cs="Times New Roman"/>
                  <w:sz w:val="24"/>
                  <w:szCs w:val="24"/>
                  <w:lang w:val="en-US" w:eastAsia="ru-RU"/>
                </w:rPr>
                <w:t>ru</w:t>
              </w:r>
            </w:hyperlink>
          </w:p>
          <w:p w:rsidR="00213336" w:rsidRPr="00213336" w:rsidRDefault="00213336" w:rsidP="00213336">
            <w:pPr>
              <w:spacing w:after="0" w:line="240" w:lineRule="auto"/>
              <w:rPr>
                <w:rFonts w:ascii="Times New Roman" w:eastAsia="Times New Roman" w:hAnsi="Times New Roman" w:cs="Times New Roman"/>
                <w:sz w:val="24"/>
                <w:szCs w:val="24"/>
                <w:lang w:eastAsia="ru-RU"/>
              </w:rPr>
            </w:pPr>
          </w:p>
        </w:tc>
        <w:tc>
          <w:tcPr>
            <w:tcW w:w="4535" w:type="dxa"/>
            <w:shd w:val="clear" w:color="auto" w:fill="auto"/>
          </w:tcPr>
          <w:p w:rsidR="00213336" w:rsidRPr="00213336" w:rsidRDefault="00213336" w:rsidP="00213336">
            <w:pPr>
              <w:spacing w:after="0" w:line="240" w:lineRule="auto"/>
              <w:rPr>
                <w:rFonts w:ascii="Times New Roman" w:eastAsia="Times New Roman" w:hAnsi="Times New Roman" w:cs="Times New Roman"/>
                <w:sz w:val="24"/>
                <w:szCs w:val="24"/>
                <w:lang w:val="en-US" w:eastAsia="ru-RU"/>
              </w:rPr>
            </w:pPr>
            <w:r w:rsidRPr="00213336">
              <w:rPr>
                <w:rFonts w:ascii="Times New Roman" w:eastAsia="Times New Roman" w:hAnsi="Times New Roman" w:cs="Times New Roman"/>
                <w:sz w:val="24"/>
                <w:szCs w:val="24"/>
                <w:lang w:val="en-US" w:eastAsia="ru-RU"/>
              </w:rPr>
              <w:t>All-Russian Research Ya.I. Potapenko</w:t>
            </w:r>
          </w:p>
          <w:p w:rsidR="00213336" w:rsidRPr="00213336" w:rsidRDefault="00213336" w:rsidP="00213336">
            <w:pPr>
              <w:spacing w:after="0" w:line="240" w:lineRule="auto"/>
              <w:rPr>
                <w:rFonts w:ascii="Times New Roman" w:eastAsia="Times New Roman" w:hAnsi="Times New Roman" w:cs="Times New Roman"/>
                <w:sz w:val="24"/>
                <w:szCs w:val="24"/>
                <w:lang w:val="en-US" w:eastAsia="ru-RU"/>
              </w:rPr>
            </w:pPr>
            <w:r w:rsidRPr="00213336">
              <w:rPr>
                <w:rFonts w:ascii="Times New Roman" w:eastAsia="Times New Roman" w:hAnsi="Times New Roman" w:cs="Times New Roman"/>
                <w:sz w:val="24"/>
                <w:szCs w:val="24"/>
                <w:lang w:val="en-US" w:eastAsia="ru-RU"/>
              </w:rPr>
              <w:t xml:space="preserve">Institute for Viticulture and Winemaking </w:t>
            </w:r>
          </w:p>
          <w:p w:rsidR="00213336" w:rsidRPr="00213336" w:rsidRDefault="00213336" w:rsidP="00213336">
            <w:pPr>
              <w:spacing w:after="0" w:line="240" w:lineRule="auto"/>
              <w:rPr>
                <w:rFonts w:ascii="Times New Roman" w:eastAsia="Times New Roman" w:hAnsi="Times New Roman" w:cs="Times New Roman"/>
                <w:sz w:val="24"/>
                <w:szCs w:val="24"/>
                <w:lang w:val="en-US" w:eastAsia="ru-RU"/>
              </w:rPr>
            </w:pPr>
            <w:r w:rsidRPr="00213336">
              <w:rPr>
                <w:rFonts w:ascii="Times New Roman" w:eastAsia="Times New Roman" w:hAnsi="Times New Roman" w:cs="Times New Roman"/>
                <w:sz w:val="24"/>
                <w:szCs w:val="24"/>
                <w:lang w:val="en-US" w:eastAsia="ru-RU"/>
              </w:rPr>
              <w:t>Novocherkassk, Russia</w:t>
            </w:r>
          </w:p>
          <w:p w:rsidR="00213336" w:rsidRPr="00213336" w:rsidRDefault="00213336" w:rsidP="00213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213336">
              <w:rPr>
                <w:rFonts w:ascii="Times New Roman" w:eastAsia="Times New Roman" w:hAnsi="Times New Roman" w:cs="Times New Roman"/>
                <w:sz w:val="24"/>
                <w:szCs w:val="24"/>
                <w:lang w:val="en" w:eastAsia="ru-RU"/>
              </w:rPr>
              <w:t xml:space="preserve">e-mail: </w:t>
            </w:r>
            <w:r w:rsidRPr="00213336">
              <w:rPr>
                <w:rFonts w:ascii="Times New Roman" w:eastAsia="Times New Roman" w:hAnsi="Times New Roman" w:cs="Times New Roman"/>
                <w:sz w:val="24"/>
                <w:szCs w:val="24"/>
                <w:lang w:val="en-US" w:eastAsia="ru-RU"/>
              </w:rPr>
              <w:t>ruswine</w:t>
            </w:r>
            <w:hyperlink r:id="rId8" w:history="1">
              <w:r w:rsidRPr="00213336">
                <w:rPr>
                  <w:rFonts w:ascii="Times New Roman" w:eastAsia="Times New Roman" w:hAnsi="Times New Roman" w:cs="Times New Roman"/>
                  <w:sz w:val="24"/>
                  <w:szCs w:val="24"/>
                  <w:lang w:val="en-US" w:eastAsia="ru-RU"/>
                </w:rPr>
                <w:t>@yandex.ru</w:t>
              </w:r>
            </w:hyperlink>
          </w:p>
        </w:tc>
      </w:tr>
      <w:tr w:rsidR="00213336" w:rsidRPr="00213336" w:rsidTr="00D539E6">
        <w:tc>
          <w:tcPr>
            <w:tcW w:w="4536" w:type="dxa"/>
            <w:shd w:val="clear" w:color="auto" w:fill="auto"/>
          </w:tcPr>
          <w:p w:rsidR="00213336" w:rsidRPr="00213336" w:rsidRDefault="00213336" w:rsidP="00213336">
            <w:pPr>
              <w:spacing w:after="0" w:line="240" w:lineRule="auto"/>
              <w:jc w:val="both"/>
              <w:rPr>
                <w:rFonts w:ascii="Times New Roman" w:eastAsia="Times New Roman" w:hAnsi="Times New Roman" w:cs="Times New Roman"/>
                <w:color w:val="000000"/>
                <w:sz w:val="24"/>
                <w:szCs w:val="24"/>
                <w:lang w:val="x-none" w:eastAsia="ru-RU"/>
              </w:rPr>
            </w:pPr>
            <w:r w:rsidRPr="00213336">
              <w:rPr>
                <w:rFonts w:ascii="Times New Roman" w:eastAsia="Times New Roman" w:hAnsi="Times New Roman" w:cs="Times New Roman"/>
                <w:b/>
                <w:color w:val="000000"/>
                <w:sz w:val="24"/>
                <w:szCs w:val="24"/>
                <w:lang w:val="x-none" w:eastAsia="ru-RU"/>
              </w:rPr>
              <w:t>Аннотация</w:t>
            </w:r>
            <w:r w:rsidRPr="00213336">
              <w:rPr>
                <w:rFonts w:ascii="Times New Roman" w:eastAsia="Times New Roman" w:hAnsi="Times New Roman" w:cs="Times New Roman"/>
                <w:color w:val="000000"/>
                <w:sz w:val="24"/>
                <w:szCs w:val="24"/>
                <w:lang w:val="x-none" w:eastAsia="ru-RU"/>
              </w:rPr>
              <w:t xml:space="preserve">. Приводятся результаты изучения 15 </w:t>
            </w:r>
            <w:r w:rsidRPr="00213336">
              <w:rPr>
                <w:rFonts w:ascii="Times New Roman" w:eastAsia="Times New Roman" w:hAnsi="Times New Roman" w:cs="Times New Roman"/>
                <w:color w:val="000000"/>
                <w:sz w:val="24"/>
                <w:szCs w:val="24"/>
                <w:lang w:eastAsia="ru-RU"/>
              </w:rPr>
              <w:t xml:space="preserve">автохтонных донских </w:t>
            </w:r>
            <w:r w:rsidRPr="00213336">
              <w:rPr>
                <w:rFonts w:ascii="Times New Roman" w:eastAsia="Times New Roman" w:hAnsi="Times New Roman" w:cs="Times New Roman"/>
                <w:color w:val="000000"/>
                <w:sz w:val="24"/>
                <w:szCs w:val="24"/>
                <w:lang w:val="x-none" w:eastAsia="ru-RU"/>
              </w:rPr>
              <w:t>сортов винограда за 10 лет исследований (2006-2015 гг.): агробиологическая характери</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 xml:space="preserve">стика, </w:t>
            </w:r>
            <w:r w:rsidRPr="00213336">
              <w:rPr>
                <w:rFonts w:ascii="Times New Roman" w:eastAsia="Times New Roman" w:hAnsi="Times New Roman" w:cs="Times New Roman"/>
                <w:color w:val="000000"/>
                <w:sz w:val="24"/>
                <w:szCs w:val="24"/>
                <w:lang w:eastAsia="ru-RU"/>
              </w:rPr>
              <w:t xml:space="preserve">кондиции урожая, органолептическая характеристика и </w:t>
            </w:r>
            <w:r w:rsidRPr="00213336">
              <w:rPr>
                <w:rFonts w:ascii="Times New Roman" w:eastAsia="Times New Roman" w:hAnsi="Times New Roman" w:cs="Times New Roman"/>
                <w:color w:val="000000"/>
                <w:sz w:val="24"/>
                <w:szCs w:val="24"/>
                <w:lang w:val="x-none" w:eastAsia="ru-RU"/>
              </w:rPr>
              <w:t>дегустационные оценки вин. Выделились по урожайности и качеству винопродукции мало</w:t>
            </w:r>
            <w:r w:rsidRPr="00213336">
              <w:rPr>
                <w:rFonts w:ascii="Times New Roman" w:eastAsia="Times New Roman" w:hAnsi="Times New Roman" w:cs="Times New Roman"/>
                <w:color w:val="000000"/>
                <w:sz w:val="24"/>
                <w:szCs w:val="24"/>
                <w:lang w:eastAsia="ru-RU"/>
              </w:rPr>
              <w:t xml:space="preserve"> </w:t>
            </w:r>
            <w:r w:rsidRPr="00213336">
              <w:rPr>
                <w:rFonts w:ascii="Times New Roman" w:eastAsia="Times New Roman" w:hAnsi="Times New Roman" w:cs="Times New Roman"/>
                <w:color w:val="000000"/>
                <w:sz w:val="24"/>
                <w:szCs w:val="24"/>
                <w:lang w:val="x-none" w:eastAsia="ru-RU"/>
              </w:rPr>
              <w:t>распро</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страненные аборигенные донские сорта – Махроватчик, Цимлянский белый, Ва</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рюшкин, Кумшацкий черный, которые можно рекомендовать для производ</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ственных насаждений в условиях Ниж</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него Придонья. Для определения влияния различных экологических условий на рост, развитие, количество и качество урожая, указанные сорта можно испы</w:t>
            </w:r>
            <w:r w:rsidRPr="00213336">
              <w:rPr>
                <w:rFonts w:ascii="Times New Roman" w:eastAsia="Times New Roman" w:hAnsi="Times New Roman" w:cs="Times New Roman"/>
                <w:color w:val="000000"/>
                <w:sz w:val="24"/>
                <w:szCs w:val="24"/>
                <w:lang w:eastAsia="ru-RU"/>
              </w:rPr>
              <w:t>-</w:t>
            </w:r>
            <w:r w:rsidRPr="00213336">
              <w:rPr>
                <w:rFonts w:ascii="Times New Roman" w:eastAsia="Times New Roman" w:hAnsi="Times New Roman" w:cs="Times New Roman"/>
                <w:color w:val="000000"/>
                <w:sz w:val="24"/>
                <w:szCs w:val="24"/>
                <w:lang w:val="x-none" w:eastAsia="ru-RU"/>
              </w:rPr>
              <w:t>тывать в других эколого-географических районах возделывания винограда.</w:t>
            </w:r>
          </w:p>
          <w:p w:rsidR="00213336" w:rsidRPr="00213336" w:rsidRDefault="00213336" w:rsidP="00213336">
            <w:pPr>
              <w:spacing w:after="0" w:line="240" w:lineRule="auto"/>
              <w:jc w:val="both"/>
              <w:rPr>
                <w:rFonts w:ascii="Times New Roman" w:eastAsia="Times New Roman" w:hAnsi="Times New Roman" w:cs="Times New Roman"/>
                <w:color w:val="000000"/>
                <w:sz w:val="24"/>
                <w:szCs w:val="24"/>
                <w:highlight w:val="yellow"/>
                <w:lang w:val="x-none" w:eastAsia="ru-RU"/>
              </w:rPr>
            </w:pPr>
          </w:p>
        </w:tc>
        <w:tc>
          <w:tcPr>
            <w:tcW w:w="4535" w:type="dxa"/>
            <w:shd w:val="clear" w:color="auto" w:fill="auto"/>
          </w:tcPr>
          <w:p w:rsidR="00213336" w:rsidRPr="00213336" w:rsidRDefault="00213336" w:rsidP="00213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ru-RU"/>
              </w:rPr>
            </w:pPr>
            <w:r w:rsidRPr="00213336">
              <w:rPr>
                <w:rFonts w:ascii="Times New Roman" w:eastAsia="Times New Roman" w:hAnsi="Times New Roman" w:cs="Times New Roman"/>
                <w:b/>
                <w:sz w:val="24"/>
                <w:szCs w:val="24"/>
                <w:lang w:val="en" w:eastAsia="ru-RU"/>
              </w:rPr>
              <w:t>Summary.</w:t>
            </w:r>
            <w:r w:rsidRPr="00213336">
              <w:rPr>
                <w:rFonts w:ascii="Times New Roman" w:eastAsia="Times New Roman" w:hAnsi="Times New Roman" w:cs="Times New Roman"/>
                <w:b/>
                <w:sz w:val="24"/>
                <w:szCs w:val="24"/>
                <w:lang w:val="en-US" w:eastAsia="ru-RU"/>
              </w:rPr>
              <w:t xml:space="preserve"> </w:t>
            </w:r>
            <w:r w:rsidRPr="00213336">
              <w:rPr>
                <w:rFonts w:ascii="Times New Roman" w:eastAsia="Times New Roman" w:hAnsi="Times New Roman" w:cs="Times New Roman"/>
                <w:sz w:val="24"/>
                <w:szCs w:val="24"/>
                <w:lang w:val="en-US" w:eastAsia="ru-RU"/>
              </w:rPr>
              <w:t>The results of the study of 15 don autochthonous grape varieties for 10 years of research (2006-2015): the agrobiological characteristic, condition of the yield, organoleptic characteristics and tasting evaluation of wines. Autochthonous grape varieties Mohrovatcsik, Cimlyanckiy beliy, Varuskin, Kumshatsky cherny stand out on yield and quality of wine. They can be recommended for production plantations in the condition of the Nizhney Pridonie. To determine the effect of various environmental conditions on growth, development, quantity and quality of the yield, these varieties can be tested in other eco-geographical areas of cultivation of grapes</w:t>
            </w:r>
            <w:r w:rsidRPr="00213336">
              <w:rPr>
                <w:rFonts w:ascii="Times New Roman" w:eastAsia="Times New Roman" w:hAnsi="Times New Roman" w:cs="Times New Roman"/>
                <w:color w:val="333333"/>
                <w:sz w:val="24"/>
                <w:szCs w:val="24"/>
                <w:lang w:val="en-US" w:eastAsia="ru-RU"/>
              </w:rPr>
              <w:t>.</w:t>
            </w:r>
          </w:p>
        </w:tc>
      </w:tr>
      <w:tr w:rsidR="00213336" w:rsidRPr="00213336" w:rsidTr="00D539E6">
        <w:tc>
          <w:tcPr>
            <w:tcW w:w="4536" w:type="dxa"/>
            <w:shd w:val="clear" w:color="auto" w:fill="auto"/>
          </w:tcPr>
          <w:p w:rsidR="00213336" w:rsidRPr="00213336" w:rsidRDefault="00213336" w:rsidP="00213336">
            <w:pPr>
              <w:spacing w:after="0"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
                <w:color w:val="000000"/>
                <w:sz w:val="24"/>
                <w:szCs w:val="24"/>
                <w:lang w:val="x-none" w:eastAsia="ru-RU"/>
              </w:rPr>
              <w:t>Ключевые слова:</w:t>
            </w:r>
            <w:r w:rsidRPr="00213336">
              <w:rPr>
                <w:rFonts w:ascii="Times New Roman" w:eastAsia="Times New Roman" w:hAnsi="Times New Roman" w:cs="Times New Roman"/>
                <w:color w:val="000000"/>
                <w:sz w:val="24"/>
                <w:szCs w:val="24"/>
                <w:lang w:val="x-none" w:eastAsia="ru-RU"/>
              </w:rPr>
              <w:t xml:space="preserve"> виноград, сорт, ампелографическая коллекция</w:t>
            </w:r>
            <w:r w:rsidRPr="00213336">
              <w:rPr>
                <w:rFonts w:ascii="Times New Roman" w:eastAsia="Times New Roman" w:hAnsi="Times New Roman" w:cs="Times New Roman"/>
                <w:color w:val="000000"/>
                <w:sz w:val="24"/>
                <w:szCs w:val="24"/>
                <w:lang w:eastAsia="ru-RU"/>
              </w:rPr>
              <w:t xml:space="preserve">, урожайность, </w:t>
            </w:r>
            <w:r w:rsidRPr="00213336">
              <w:rPr>
                <w:rFonts w:ascii="Times New Roman" w:eastAsia="Times New Roman" w:hAnsi="Times New Roman" w:cs="Times New Roman"/>
                <w:sz w:val="24"/>
                <w:szCs w:val="24"/>
                <w:lang w:eastAsia="ru-RU"/>
              </w:rPr>
              <w:t>кондиции урожая, дегустационные оценки вин.</w:t>
            </w:r>
          </w:p>
        </w:tc>
        <w:tc>
          <w:tcPr>
            <w:tcW w:w="4535" w:type="dxa"/>
            <w:shd w:val="clear" w:color="auto" w:fill="auto"/>
          </w:tcPr>
          <w:p w:rsidR="00213336" w:rsidRPr="00213336" w:rsidRDefault="00213336" w:rsidP="00213336">
            <w:pPr>
              <w:spacing w:after="0" w:line="240" w:lineRule="auto"/>
              <w:jc w:val="both"/>
              <w:rPr>
                <w:rFonts w:ascii="Times New Roman" w:eastAsia="Times New Roman" w:hAnsi="Times New Roman" w:cs="Times New Roman"/>
                <w:color w:val="222222"/>
                <w:sz w:val="24"/>
                <w:szCs w:val="24"/>
                <w:lang w:val="en-US" w:eastAsia="ru-RU"/>
              </w:rPr>
            </w:pPr>
            <w:r w:rsidRPr="00213336">
              <w:rPr>
                <w:rFonts w:ascii="Times New Roman" w:eastAsia="Times New Roman" w:hAnsi="Times New Roman" w:cs="Times New Roman"/>
                <w:b/>
                <w:sz w:val="24"/>
                <w:szCs w:val="24"/>
                <w:lang w:val="en" w:eastAsia="ru-RU"/>
              </w:rPr>
              <w:t>Keywords:</w:t>
            </w:r>
            <w:r w:rsidRPr="00213336">
              <w:rPr>
                <w:rFonts w:ascii="Times New Roman" w:eastAsia="Times New Roman" w:hAnsi="Times New Roman" w:cs="Times New Roman"/>
                <w:b/>
                <w:sz w:val="24"/>
                <w:szCs w:val="24"/>
                <w:lang w:val="en-US" w:eastAsia="ru-RU"/>
              </w:rPr>
              <w:t xml:space="preserve"> </w:t>
            </w:r>
            <w:r w:rsidRPr="00213336">
              <w:rPr>
                <w:rFonts w:ascii="Times New Roman" w:eastAsia="Times New Roman" w:hAnsi="Times New Roman" w:cs="Times New Roman"/>
                <w:sz w:val="24"/>
                <w:szCs w:val="24"/>
                <w:lang w:val="en-US" w:eastAsia="ru-RU"/>
              </w:rPr>
              <w:t>grapes, variety, ampelographic collection, productivity, condition of the yield, tasting evaluation of wines.</w:t>
            </w:r>
          </w:p>
        </w:tc>
      </w:tr>
    </w:tbl>
    <w:p w:rsidR="00213336" w:rsidRPr="00213336" w:rsidRDefault="00213336" w:rsidP="00213336">
      <w:pPr>
        <w:spacing w:before="240" w:after="0" w:line="240" w:lineRule="auto"/>
        <w:ind w:firstLine="709"/>
        <w:jc w:val="both"/>
        <w:rPr>
          <w:rFonts w:ascii="Times New Roman" w:eastAsia="Times New Roman" w:hAnsi="Times New Roman" w:cs="Times New Roman"/>
          <w:strike/>
          <w:color w:val="000000"/>
          <w:spacing w:val="-4"/>
          <w:sz w:val="30"/>
          <w:szCs w:val="30"/>
          <w:shd w:val="clear" w:color="auto" w:fill="FFFFFF"/>
          <w:lang w:eastAsia="ru-RU"/>
        </w:rPr>
      </w:pPr>
      <w:r w:rsidRPr="00213336">
        <w:rPr>
          <w:rFonts w:ascii="Times New Roman" w:eastAsia="Times New Roman" w:hAnsi="Times New Roman" w:cs="Times New Roman"/>
          <w:b/>
          <w:color w:val="000000"/>
          <w:sz w:val="30"/>
          <w:szCs w:val="30"/>
          <w:shd w:val="clear" w:color="auto" w:fill="FFFFFF"/>
          <w:lang w:eastAsia="ru-RU"/>
        </w:rPr>
        <w:t>Введение.</w:t>
      </w:r>
      <w:r w:rsidRPr="00213336">
        <w:rPr>
          <w:rFonts w:ascii="Times New Roman" w:eastAsia="Times New Roman" w:hAnsi="Times New Roman" w:cs="Times New Roman"/>
          <w:color w:val="000000"/>
          <w:sz w:val="30"/>
          <w:szCs w:val="30"/>
          <w:shd w:val="clear" w:color="auto" w:fill="FFFFFF"/>
          <w:lang w:eastAsia="ru-RU"/>
        </w:rPr>
        <w:t xml:space="preserve"> Генетические ресурсы культурных растений и их диких родичей являются одним из базовых компонентов, определяющих продовольственную и экологическую безопасность каждого суверенного государства, в том числе России. </w:t>
      </w:r>
      <w:r w:rsidRPr="00213336">
        <w:rPr>
          <w:rFonts w:ascii="Times New Roman" w:eastAsia="Times New Roman" w:hAnsi="Times New Roman" w:cs="Times New Roman"/>
          <w:color w:val="000000"/>
          <w:spacing w:val="-4"/>
          <w:sz w:val="30"/>
          <w:szCs w:val="30"/>
          <w:shd w:val="clear" w:color="auto" w:fill="FFFFFF"/>
          <w:lang w:eastAsia="ru-RU"/>
        </w:rPr>
        <w:t xml:space="preserve">Особую актуальность и стратегическую значимость в настоящее время они приобрели в связи с ростом </w:t>
      </w:r>
      <w:r w:rsidRPr="00213336">
        <w:rPr>
          <w:rFonts w:ascii="Times New Roman" w:eastAsia="Times New Roman" w:hAnsi="Times New Roman" w:cs="Times New Roman"/>
          <w:color w:val="000000"/>
          <w:spacing w:val="-4"/>
          <w:sz w:val="30"/>
          <w:szCs w:val="30"/>
          <w:shd w:val="clear" w:color="auto" w:fill="FFFFFF"/>
          <w:lang w:eastAsia="ru-RU"/>
        </w:rPr>
        <w:lastRenderedPageBreak/>
        <w:t xml:space="preserve">генетической эрозии и исчезновением с лица Земли сортов, видов и родов сельскохозяйственных растений. </w:t>
      </w:r>
      <w:r w:rsidRPr="00213336">
        <w:rPr>
          <w:rFonts w:ascii="Times New Roman" w:eastAsia="Times New Roman" w:hAnsi="Times New Roman" w:cs="Times New Roman"/>
          <w:bCs/>
          <w:color w:val="1F2021"/>
          <w:spacing w:val="-4"/>
          <w:sz w:val="30"/>
          <w:szCs w:val="30"/>
          <w:shd w:val="clear" w:color="auto" w:fill="FFFFFF"/>
          <w:lang w:eastAsia="ru-RU"/>
        </w:rPr>
        <w:t>Трудно переоценить значимость коллекций для отечественной селекции, производства продовольствия и развития безопасного сельского хозяйства.</w:t>
      </w:r>
      <w:r w:rsidRPr="00213336">
        <w:rPr>
          <w:rFonts w:ascii="Times New Roman" w:eastAsia="Times New Roman" w:hAnsi="Times New Roman" w:cs="Times New Roman"/>
          <w:color w:val="000000"/>
          <w:spacing w:val="-4"/>
          <w:sz w:val="30"/>
          <w:szCs w:val="30"/>
          <w:shd w:val="clear" w:color="auto" w:fill="FFFFFF"/>
          <w:lang w:eastAsia="ru-RU"/>
        </w:rPr>
        <w:t xml:space="preserve"> Зачастую они несут ценные для селекции и производства гены, которые на определённом этапе оказываются востребованными </w:t>
      </w:r>
      <w:r w:rsidRPr="00213336">
        <w:rPr>
          <w:rFonts w:ascii="Times New Roman" w:eastAsia="Times New Roman" w:hAnsi="Times New Roman" w:cs="Times New Roman"/>
          <w:color w:val="000000"/>
          <w:spacing w:val="-4"/>
          <w:sz w:val="30"/>
          <w:szCs w:val="30"/>
          <w:lang w:eastAsia="ru-RU"/>
        </w:rPr>
        <w:t>[1]</w:t>
      </w:r>
      <w:r w:rsidRPr="00213336">
        <w:rPr>
          <w:rFonts w:ascii="Times New Roman" w:eastAsia="Times New Roman" w:hAnsi="Times New Roman" w:cs="Times New Roman"/>
          <w:color w:val="000000"/>
          <w:spacing w:val="-4"/>
          <w:sz w:val="30"/>
          <w:szCs w:val="30"/>
          <w:shd w:val="clear" w:color="auto" w:fill="FFFFFF"/>
          <w:lang w:eastAsia="ru-RU"/>
        </w:rPr>
        <w:t xml:space="preserve">. </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 xml:space="preserve">Многие факторы свидетельствуют о многовековой истории виноградарства на Дону. К ним относится, в первую очередь, многообразие и специфичность местных сортов винограда. Многие аборигенные донские сорта винограда представляют значительную ценность не только для возделывания в благоприятных условиях правобережья Дона, но и для использования в селекционной работе </w:t>
      </w:r>
      <w:r w:rsidRPr="00213336">
        <w:rPr>
          <w:rFonts w:ascii="Times New Roman" w:eastAsia="Times New Roman" w:hAnsi="Times New Roman" w:cs="Times New Roman"/>
          <w:color w:val="000000"/>
          <w:sz w:val="30"/>
          <w:szCs w:val="30"/>
          <w:lang w:eastAsia="ru-RU"/>
        </w:rPr>
        <w:t>[2]</w:t>
      </w:r>
      <w:r w:rsidRPr="00213336">
        <w:rPr>
          <w:rFonts w:ascii="Times New Roman" w:eastAsia="Times New Roman" w:hAnsi="Times New Roman" w:cs="Times New Roman"/>
          <w:sz w:val="30"/>
          <w:szCs w:val="30"/>
          <w:lang w:eastAsia="ru-RU"/>
        </w:rPr>
        <w:t xml:space="preserve">. </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 xml:space="preserve">Многочисленность и специфичность аборигенного сортимента – одни из наиболее важных свидетельств многовековой культуры винограда. Основным условием, способствующим успешному возделыванию винограда, является благоприятный климатический фактор </w:t>
      </w:r>
      <w:r w:rsidRPr="00213336">
        <w:rPr>
          <w:rFonts w:ascii="Times New Roman" w:eastAsia="Times New Roman" w:hAnsi="Times New Roman" w:cs="Times New Roman"/>
          <w:color w:val="000000"/>
          <w:sz w:val="30"/>
          <w:szCs w:val="30"/>
          <w:lang w:eastAsia="ru-RU"/>
        </w:rPr>
        <w:t>[2]</w:t>
      </w:r>
      <w:r w:rsidRPr="00213336">
        <w:rPr>
          <w:rFonts w:ascii="Times New Roman" w:eastAsia="Times New Roman" w:hAnsi="Times New Roman" w:cs="Times New Roman"/>
          <w:sz w:val="30"/>
          <w:szCs w:val="30"/>
          <w:lang w:eastAsia="ru-RU"/>
        </w:rPr>
        <w:t>.</w:t>
      </w:r>
    </w:p>
    <w:p w:rsidR="00213336" w:rsidRPr="00213336" w:rsidRDefault="00213336" w:rsidP="00213336">
      <w:pPr>
        <w:spacing w:after="0" w:line="240" w:lineRule="auto"/>
        <w:ind w:firstLine="708"/>
        <w:jc w:val="both"/>
        <w:rPr>
          <w:rFonts w:ascii="Times New Roman" w:eastAsia="Times New Roman" w:hAnsi="Times New Roman" w:cs="Times New Roman"/>
          <w:spacing w:val="-2"/>
          <w:sz w:val="30"/>
          <w:szCs w:val="30"/>
          <w:lang w:eastAsia="ru-RU"/>
        </w:rPr>
      </w:pPr>
      <w:r w:rsidRPr="00213336">
        <w:rPr>
          <w:rFonts w:ascii="Times New Roman" w:eastAsia="Times New Roman" w:hAnsi="Times New Roman" w:cs="Times New Roman"/>
          <w:spacing w:val="-2"/>
          <w:sz w:val="30"/>
          <w:szCs w:val="30"/>
          <w:lang w:eastAsia="ru-RU"/>
        </w:rPr>
        <w:t xml:space="preserve">Ампелографические коллекции выполняют важнейшие фундаментальные и приоритетно прикладные функции в накоплении и сохранении генофонда винограда. В последнее время прослеживается тенденция к возрождению аборигенных сортов. Аборигенные, стародавние сорта винограда различных регионов возделывания, как и дикие формы – наиболее ценная часть мирового генофонда культуры </w:t>
      </w:r>
      <w:r w:rsidRPr="00213336">
        <w:rPr>
          <w:rFonts w:ascii="Times New Roman" w:eastAsia="Times New Roman" w:hAnsi="Times New Roman" w:cs="Times New Roman"/>
          <w:color w:val="000000"/>
          <w:spacing w:val="-2"/>
          <w:sz w:val="30"/>
          <w:szCs w:val="30"/>
          <w:lang w:eastAsia="ru-RU"/>
        </w:rPr>
        <w:t>[3]</w:t>
      </w:r>
      <w:r w:rsidRPr="00213336">
        <w:rPr>
          <w:rFonts w:ascii="Times New Roman" w:eastAsia="Times New Roman" w:hAnsi="Times New Roman" w:cs="Times New Roman"/>
          <w:spacing w:val="-2"/>
          <w:sz w:val="30"/>
          <w:szCs w:val="30"/>
          <w:lang w:eastAsia="ru-RU"/>
        </w:rPr>
        <w:t>.</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Целью нашей работы было выделить ценные генотипы автохтонных сортов с улучшенными адаптивными, хозяйственными и технологическими свойствами в условиях Нижнего Придонья.</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В данной статье приводятся результаты агробиологического и технологического изучения 15 автохтонных донских сортов винограда за 10 лет.</w:t>
      </w:r>
    </w:p>
    <w:p w:rsidR="00213336" w:rsidRPr="00213336" w:rsidRDefault="00213336" w:rsidP="00213336">
      <w:pPr>
        <w:spacing w:after="0" w:line="240" w:lineRule="auto"/>
        <w:ind w:firstLine="709"/>
        <w:jc w:val="both"/>
        <w:rPr>
          <w:rFonts w:ascii="Times New Roman" w:eastAsia="Times New Roman" w:hAnsi="Times New Roman" w:cs="Times New Roman"/>
          <w:color w:val="000000"/>
          <w:sz w:val="30"/>
          <w:szCs w:val="30"/>
          <w:lang w:eastAsia="ru-RU"/>
        </w:rPr>
      </w:pPr>
      <w:r w:rsidRPr="00213336">
        <w:rPr>
          <w:rFonts w:ascii="Times New Roman" w:eastAsia="Times New Roman" w:hAnsi="Times New Roman" w:cs="Times New Roman"/>
          <w:b/>
          <w:sz w:val="30"/>
          <w:szCs w:val="30"/>
          <w:lang w:eastAsia="ru-RU"/>
        </w:rPr>
        <w:t>Объект и методы исследований.</w:t>
      </w:r>
      <w:r w:rsidRPr="00213336">
        <w:rPr>
          <w:rFonts w:ascii="Times New Roman" w:eastAsia="Times New Roman" w:hAnsi="Times New Roman" w:cs="Times New Roman"/>
          <w:i/>
          <w:sz w:val="30"/>
          <w:szCs w:val="30"/>
          <w:lang w:eastAsia="ru-RU"/>
        </w:rPr>
        <w:t xml:space="preserve"> </w:t>
      </w:r>
      <w:r w:rsidRPr="00213336">
        <w:rPr>
          <w:rFonts w:ascii="Times New Roman" w:eastAsia="Times New Roman" w:hAnsi="Times New Roman" w:cs="Times New Roman"/>
          <w:sz w:val="30"/>
          <w:szCs w:val="30"/>
          <w:lang w:eastAsia="ru-RU"/>
        </w:rPr>
        <w:t xml:space="preserve">Объектом исследований являлись автохтонные донские сорта винограда: белые технические – </w:t>
      </w:r>
      <w:r w:rsidRPr="00213336">
        <w:rPr>
          <w:rFonts w:ascii="Times New Roman" w:eastAsia="Times New Roman" w:hAnsi="Times New Roman" w:cs="Times New Roman"/>
          <w:color w:val="000000"/>
          <w:sz w:val="30"/>
          <w:szCs w:val="30"/>
          <w:lang w:eastAsia="ru-RU"/>
        </w:rPr>
        <w:t>Цимлянский белый, Сибирьковый, Мушкетный, Махроватчик; красные технические – Красностоп золотовский, Цимладар, Варюшкин, Цимлянский черный, Плечистик, Безымянный донской</w:t>
      </w:r>
      <w:r w:rsidRPr="00213336">
        <w:rPr>
          <w:rFonts w:ascii="Times New Roman" w:eastAsia="Times New Roman" w:hAnsi="Times New Roman" w:cs="Times New Roman"/>
          <w:sz w:val="30"/>
          <w:szCs w:val="30"/>
          <w:lang w:eastAsia="ru-RU"/>
        </w:rPr>
        <w:t xml:space="preserve">, </w:t>
      </w:r>
      <w:r w:rsidRPr="00213336">
        <w:rPr>
          <w:rFonts w:ascii="Times New Roman" w:eastAsia="Times New Roman" w:hAnsi="Times New Roman" w:cs="Times New Roman"/>
          <w:color w:val="000000"/>
          <w:sz w:val="30"/>
          <w:szCs w:val="30"/>
          <w:lang w:eastAsia="ru-RU"/>
        </w:rPr>
        <w:t>Плечистик обоеполый, Кумшацкий черный и 3 сорта универсального направления использования – Пухляковский белый, Кумшацкий белый, Косо</w:t>
      </w:r>
      <w:r w:rsidRPr="00213336">
        <w:rPr>
          <w:rFonts w:ascii="Times New Roman" w:eastAsia="Times New Roman" w:hAnsi="Times New Roman" w:cs="Times New Roman"/>
          <w:sz w:val="30"/>
          <w:szCs w:val="30"/>
          <w:lang w:eastAsia="ru-RU"/>
        </w:rPr>
        <w:t>ротовский. В качестве контролей использовали классические сор</w:t>
      </w:r>
      <w:r w:rsidRPr="00213336">
        <w:rPr>
          <w:rFonts w:ascii="Times New Roman" w:eastAsia="Times New Roman" w:hAnsi="Times New Roman" w:cs="Times New Roman"/>
          <w:color w:val="000000"/>
          <w:sz w:val="30"/>
          <w:szCs w:val="30"/>
          <w:lang w:eastAsia="ru-RU"/>
        </w:rPr>
        <w:t>та: Ркацители – для белых технических, Каберне Совиньон – для красных технических и Галан – для универсальных сортов.</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 xml:space="preserve">Исследования проводились в 2006–2015 гг. на ампелографической коллекции ВНИИВиВ (г. Новочеркасск, Россия). Сорта изучались в привитой культуре на подвое Берландиери × Рипариа Кобер 5ББ. Схема </w:t>
      </w:r>
      <w:r w:rsidRPr="00213336">
        <w:rPr>
          <w:rFonts w:ascii="Times New Roman" w:eastAsia="Times New Roman" w:hAnsi="Times New Roman" w:cs="Times New Roman"/>
          <w:sz w:val="30"/>
          <w:szCs w:val="30"/>
          <w:lang w:eastAsia="ru-RU"/>
        </w:rPr>
        <w:lastRenderedPageBreak/>
        <w:t xml:space="preserve">посадки кустов 3,0 × </w:t>
      </w:r>
      <w:smartTag w:uri="urn:schemas-microsoft-com:office:smarttags" w:element="metricconverter">
        <w:smartTagPr>
          <w:attr w:name="ProductID" w:val="1,5 м"/>
        </w:smartTagPr>
        <w:r w:rsidRPr="00213336">
          <w:rPr>
            <w:rFonts w:ascii="Times New Roman" w:eastAsia="Times New Roman" w:hAnsi="Times New Roman" w:cs="Times New Roman"/>
            <w:sz w:val="30"/>
            <w:szCs w:val="30"/>
            <w:lang w:eastAsia="ru-RU"/>
          </w:rPr>
          <w:t>1,5 м</w:t>
        </w:r>
      </w:smartTag>
      <w:r w:rsidRPr="00213336">
        <w:rPr>
          <w:rFonts w:ascii="Times New Roman" w:eastAsia="Times New Roman" w:hAnsi="Times New Roman" w:cs="Times New Roman"/>
          <w:sz w:val="30"/>
          <w:szCs w:val="30"/>
          <w:lang w:eastAsia="ru-RU"/>
        </w:rPr>
        <w:t>. Культура неполивная, укрывная. Формировка кустов многорукавная веерная. Грунтовые воды залегают на глубине 15–20 м и не оказывают влияния на развитие виноградных кустов, т.к. недоступны для корневой системы винограда. Технология возделывания виноградников общепринятая для северной зоны промышленного виноградарства РФ.</w:t>
      </w:r>
    </w:p>
    <w:p w:rsidR="00213336" w:rsidRPr="00213336" w:rsidRDefault="00213336" w:rsidP="00213336">
      <w:pPr>
        <w:spacing w:after="0" w:line="240" w:lineRule="auto"/>
        <w:ind w:firstLine="708"/>
        <w:jc w:val="both"/>
        <w:rPr>
          <w:rFonts w:ascii="Times New Roman" w:eastAsia="Times New Roman" w:hAnsi="Times New Roman" w:cs="Times New Roman"/>
          <w:b/>
          <w:color w:val="000000"/>
          <w:sz w:val="30"/>
          <w:szCs w:val="30"/>
          <w:lang w:eastAsia="ru-RU"/>
        </w:rPr>
      </w:pPr>
      <w:r w:rsidRPr="00213336">
        <w:rPr>
          <w:rFonts w:ascii="Times New Roman" w:eastAsia="Times New Roman" w:hAnsi="Times New Roman" w:cs="Times New Roman"/>
          <w:sz w:val="30"/>
          <w:szCs w:val="30"/>
          <w:lang w:eastAsia="ru-RU"/>
        </w:rPr>
        <w:t>Агробиологическое изучение сортов винограда проводили с использованием современных и классических методик: определение плодоносности и урожайности – по методике М.А. Лазаревского [4], продуктивность побегов – по методике А.М. Амирджанова и Д.С. Сулейманова [5], сахаристость сока ягод – ГОСТ 27198-87 [6], титруемая кислотность – ГОСТ 32114-2013 [7]. Натуральные столовые вина готовили по классической технологии [8], в стеклянной посуде, оценивались дегустационной комиссией института.</w:t>
      </w:r>
    </w:p>
    <w:p w:rsidR="00213336" w:rsidRPr="00213336" w:rsidRDefault="00213336" w:rsidP="00213336">
      <w:pPr>
        <w:spacing w:after="0" w:line="240" w:lineRule="auto"/>
        <w:ind w:firstLine="720"/>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Классификация сортов по урожайности, массовой концентрации сахаров и титруемых кислот в соке ягод, дана по шифрам и кодам признаков и свойств винограда [9].</w:t>
      </w:r>
    </w:p>
    <w:p w:rsidR="00213336" w:rsidRPr="00213336" w:rsidRDefault="00213336" w:rsidP="0021333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Таблица 1</w:t>
      </w:r>
    </w:p>
    <w:p w:rsidR="00213336" w:rsidRPr="00213336" w:rsidRDefault="00213336" w:rsidP="00213336">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213336">
        <w:rPr>
          <w:rFonts w:ascii="Times New Roman" w:eastAsia="Times New Roman" w:hAnsi="Times New Roman" w:cs="Times New Roman"/>
          <w:b/>
          <w:color w:val="000000"/>
          <w:sz w:val="24"/>
          <w:szCs w:val="24"/>
          <w:lang w:eastAsia="ru-RU"/>
        </w:rPr>
        <w:t>Классификация сортов по срокам созревания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4"/>
        <w:gridCol w:w="5947"/>
      </w:tblGrid>
      <w:tr w:rsidR="00213336" w:rsidRPr="00213336" w:rsidTr="00D539E6">
        <w:tc>
          <w:tcPr>
            <w:tcW w:w="3114"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
                <w:bCs/>
                <w:color w:val="000000"/>
                <w:sz w:val="24"/>
                <w:szCs w:val="24"/>
                <w:lang w:eastAsia="ru-RU"/>
              </w:rPr>
              <w:t>Полное созревание ягод</w:t>
            </w:r>
          </w:p>
        </w:tc>
        <w:tc>
          <w:tcPr>
            <w:tcW w:w="594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
                <w:bCs/>
                <w:color w:val="000000"/>
                <w:sz w:val="24"/>
                <w:szCs w:val="24"/>
                <w:lang w:eastAsia="ru-RU"/>
              </w:rPr>
              <w:t>Название сорта</w:t>
            </w:r>
          </w:p>
        </w:tc>
      </w:tr>
      <w:tr w:rsidR="00213336" w:rsidRPr="00213336" w:rsidTr="00D539E6">
        <w:tc>
          <w:tcPr>
            <w:tcW w:w="3114"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Раннее (115–125 дней)</w:t>
            </w:r>
          </w:p>
        </w:tc>
        <w:tc>
          <w:tcPr>
            <w:tcW w:w="594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Цимлянский белый, Сибирьковый.</w:t>
            </w:r>
          </w:p>
        </w:tc>
      </w:tr>
      <w:tr w:rsidR="00213336" w:rsidRPr="00213336" w:rsidTr="00D539E6">
        <w:trPr>
          <w:trHeight w:val="177"/>
        </w:trPr>
        <w:tc>
          <w:tcPr>
            <w:tcW w:w="3114"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Раннесреднее (125–130 дней)</w:t>
            </w:r>
          </w:p>
        </w:tc>
        <w:tc>
          <w:tcPr>
            <w:tcW w:w="594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Красностоп золотовский, Цимладар, Кумшацкий белый.</w:t>
            </w:r>
          </w:p>
        </w:tc>
      </w:tr>
      <w:tr w:rsidR="00213336" w:rsidRPr="00213336" w:rsidTr="00D539E6">
        <w:tc>
          <w:tcPr>
            <w:tcW w:w="3114"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Среднее (130–135 дней)</w:t>
            </w:r>
          </w:p>
        </w:tc>
        <w:tc>
          <w:tcPr>
            <w:tcW w:w="594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Косоротовский, Пухляковский белый, Мушкетный, Варюшкин.</w:t>
            </w:r>
          </w:p>
        </w:tc>
      </w:tr>
      <w:tr w:rsidR="00213336" w:rsidRPr="00213336" w:rsidTr="00D539E6">
        <w:tc>
          <w:tcPr>
            <w:tcW w:w="3114"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Среднепозднее</w:t>
            </w:r>
          </w:p>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 (135–140 дней)</w:t>
            </w:r>
          </w:p>
        </w:tc>
        <w:tc>
          <w:tcPr>
            <w:tcW w:w="594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Галан (к), Цимлянский черный, Плечистик, Ркацители (к), Каберне Совиньон (к).</w:t>
            </w:r>
          </w:p>
        </w:tc>
      </w:tr>
      <w:tr w:rsidR="00213336" w:rsidRPr="00213336" w:rsidTr="00D539E6">
        <w:tc>
          <w:tcPr>
            <w:tcW w:w="3114"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Позднее (140 – 145 дней)</w:t>
            </w:r>
          </w:p>
        </w:tc>
        <w:tc>
          <w:tcPr>
            <w:tcW w:w="594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Безымянный донской, Кумшацкий черный, Плечистик обоеполый, Махроватчик.</w:t>
            </w:r>
          </w:p>
        </w:tc>
      </w:tr>
    </w:tbl>
    <w:p w:rsidR="00213336" w:rsidRPr="00213336" w:rsidRDefault="00213336" w:rsidP="00213336">
      <w:pPr>
        <w:spacing w:before="240" w:after="0" w:line="240" w:lineRule="auto"/>
        <w:ind w:firstLine="709"/>
        <w:jc w:val="both"/>
        <w:rPr>
          <w:rFonts w:ascii="Times New Roman" w:eastAsia="Times New Roman" w:hAnsi="Times New Roman" w:cs="Times New Roman"/>
          <w:b/>
          <w:color w:val="000000"/>
          <w:sz w:val="30"/>
          <w:szCs w:val="30"/>
          <w:lang w:eastAsia="ru-RU"/>
        </w:rPr>
      </w:pPr>
      <w:r w:rsidRPr="00213336">
        <w:rPr>
          <w:rFonts w:ascii="Times New Roman" w:eastAsia="Times New Roman" w:hAnsi="Times New Roman" w:cs="Times New Roman"/>
          <w:b/>
          <w:sz w:val="30"/>
          <w:szCs w:val="30"/>
          <w:lang w:eastAsia="ru-RU"/>
        </w:rPr>
        <w:t xml:space="preserve">Обсуждение результатов. </w:t>
      </w:r>
      <w:r w:rsidRPr="00213336">
        <w:rPr>
          <w:rFonts w:ascii="Times New Roman" w:eastAsia="Times New Roman" w:hAnsi="Times New Roman" w:cs="Times New Roman"/>
          <w:sz w:val="30"/>
          <w:szCs w:val="30"/>
          <w:lang w:eastAsia="ru-RU"/>
        </w:rPr>
        <w:t>Результаты фенологических наблюдений за развитием виноградных растений в 2006–2015 гг. (табл. 1) позволяют сделать заключение о принадлежности изучаемых сортов к раннему, раннесреднему, среднему, среднепозднему и позднему периоду созревания (по классификации М.А. Лазаревского).</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Количество распустившихся глазков в значительной степени показывает способность сорта переносить неблагоприятные условия зимнего периода. По данным агробиологических учетов, в среднем за годы исследований процент распустившихся глазков у изучаемых сортов колебался от 54,2% у контрольного сорта Ркацители до 72,6% у сорта Махроватчик (табл. 2).</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213336" w:rsidRPr="00213336" w:rsidRDefault="00213336" w:rsidP="0021333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Cs/>
          <w:color w:val="000000"/>
          <w:sz w:val="24"/>
          <w:szCs w:val="24"/>
          <w:lang w:eastAsia="ru-RU"/>
        </w:rPr>
        <w:t>Таблица 2</w:t>
      </w:r>
    </w:p>
    <w:p w:rsidR="00213336" w:rsidRPr="00213336" w:rsidRDefault="00213336" w:rsidP="00213336">
      <w:pPr>
        <w:shd w:val="clear" w:color="auto" w:fill="FFFFFF"/>
        <w:spacing w:after="0" w:line="288"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
          <w:bCs/>
          <w:color w:val="000000"/>
          <w:sz w:val="24"/>
          <w:szCs w:val="24"/>
          <w:lang w:eastAsia="ru-RU"/>
        </w:rPr>
        <w:t>Урожайность и продуктивность (среднее за 2006-2015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8"/>
        <w:gridCol w:w="1559"/>
        <w:gridCol w:w="1752"/>
        <w:gridCol w:w="1509"/>
        <w:gridCol w:w="1006"/>
        <w:gridCol w:w="1397"/>
      </w:tblGrid>
      <w:tr w:rsidR="00213336" w:rsidRPr="00213336" w:rsidTr="00D539E6">
        <w:trPr>
          <w:trHeight w:val="396"/>
          <w:tblHeader/>
        </w:trPr>
        <w:tc>
          <w:tcPr>
            <w:tcW w:w="1838"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lastRenderedPageBreak/>
              <w:t>Название сорта</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Распустилось</w:t>
            </w:r>
          </w:p>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глазков, %</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Плодоносных</w:t>
            </w:r>
          </w:p>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побегов, %</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Коэффициент плодоношения</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Средняя масса грозди, г</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Расчетная</w:t>
            </w:r>
          </w:p>
          <w:p w:rsidR="00213336" w:rsidRPr="00213336" w:rsidRDefault="00213336" w:rsidP="00213336">
            <w:pPr>
              <w:spacing w:after="0" w:line="240" w:lineRule="auto"/>
              <w:jc w:val="center"/>
              <w:rPr>
                <w:rFonts w:ascii="Times New Roman" w:eastAsia="Times New Roman" w:hAnsi="Times New Roman" w:cs="Times New Roman"/>
                <w:b/>
                <w:color w:val="000000"/>
                <w:lang w:eastAsia="ru-RU"/>
              </w:rPr>
            </w:pPr>
            <w:r w:rsidRPr="00213336">
              <w:rPr>
                <w:rFonts w:ascii="Times New Roman" w:eastAsia="Times New Roman" w:hAnsi="Times New Roman" w:cs="Times New Roman"/>
                <w:b/>
                <w:bCs/>
                <w:color w:val="000000"/>
                <w:lang w:eastAsia="ru-RU"/>
              </w:rPr>
              <w:t>урожайность, ц/га</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Технические сорта с окрашенной ягодой</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высокая 130-160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left="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Безымянный донской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57,8</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47,9</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0,7</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317</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139</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средняя (90-120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Кумшацкий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черный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72,7</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52,7</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0,7</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251</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103</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Варюшкин</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66,1</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54,2</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0,7</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272</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86</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низкая 50-80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Каберне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Совиньон (к)</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70,4</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76,77</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97</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83</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Плечистик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обоеполый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59,4</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60,7</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0,9</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216</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75</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Плечистик</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63,1</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63,2</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0,9</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202</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74</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Цимладар</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54,9</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39,3</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0,5</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165</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67</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Красностоп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золотовский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66,5</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66,8</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0,9</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125</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58</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Цимлянский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черный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64,8</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47,5</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0,6</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187</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57</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Технические сорта с белой ягодой</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высокая 130-160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Махроватчик</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72,6</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37,2</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288</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144</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низкая 50-80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Мушкетный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67,6</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47,2</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0,6</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187</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62</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Цимлянский </w:t>
            </w:r>
          </w:p>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белый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56,1</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45,5</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234</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58</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Сибирьковый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61,7</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49,1</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197</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56</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Ркацители (к)</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54,2</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53,3</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0,7</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192</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53</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Универсальные сорта</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высокая 130-160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Галан (к)</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65,9</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71,7</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1,2</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312</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159</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средняя (90-120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left="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 xml:space="preserve">Кумшацкий </w:t>
            </w:r>
          </w:p>
          <w:p w:rsidR="00213336" w:rsidRPr="00213336" w:rsidRDefault="00213336" w:rsidP="00213336">
            <w:pPr>
              <w:spacing w:after="0" w:line="240" w:lineRule="auto"/>
              <w:ind w:left="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белый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61,1</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57,8</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379</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123</w:t>
            </w:r>
          </w:p>
        </w:tc>
      </w:tr>
      <w:tr w:rsidR="00213336" w:rsidRPr="00213336" w:rsidTr="00D539E6">
        <w:tc>
          <w:tcPr>
            <w:tcW w:w="9061" w:type="dxa"/>
            <w:gridSpan w:val="6"/>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Урожайность низкая 50-80 ц/га</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left="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Пухляковский белый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57,8</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55,7</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250</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72</w:t>
            </w:r>
          </w:p>
        </w:tc>
      </w:tr>
      <w:tr w:rsidR="00213336" w:rsidRPr="00213336" w:rsidTr="00D539E6">
        <w:tc>
          <w:tcPr>
            <w:tcW w:w="1838" w:type="dxa"/>
            <w:shd w:val="clear" w:color="auto" w:fill="FFFFFF"/>
            <w:vAlign w:val="center"/>
            <w:hideMark/>
          </w:tcPr>
          <w:p w:rsidR="00213336" w:rsidRPr="00213336" w:rsidRDefault="00213336" w:rsidP="00213336">
            <w:pPr>
              <w:spacing w:after="0" w:line="240" w:lineRule="auto"/>
              <w:ind w:firstLine="142"/>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Косоротовский</w:t>
            </w:r>
          </w:p>
        </w:tc>
        <w:tc>
          <w:tcPr>
            <w:tcW w:w="155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57,9</w:t>
            </w:r>
          </w:p>
        </w:tc>
        <w:tc>
          <w:tcPr>
            <w:tcW w:w="1752"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37,9</w:t>
            </w:r>
          </w:p>
        </w:tc>
        <w:tc>
          <w:tcPr>
            <w:tcW w:w="1509"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0,5</w:t>
            </w:r>
          </w:p>
        </w:tc>
        <w:tc>
          <w:tcPr>
            <w:tcW w:w="100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274</w:t>
            </w:r>
          </w:p>
        </w:tc>
        <w:tc>
          <w:tcPr>
            <w:tcW w:w="139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67</w:t>
            </w:r>
          </w:p>
        </w:tc>
      </w:tr>
    </w:tbl>
    <w:p w:rsidR="00213336" w:rsidRPr="00213336" w:rsidRDefault="00213336" w:rsidP="00213336">
      <w:pPr>
        <w:shd w:val="clear" w:color="auto" w:fill="FFFFFF"/>
        <w:spacing w:before="240" w:after="0" w:line="240" w:lineRule="auto"/>
        <w:ind w:firstLine="709"/>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Процент плодоносных побегов был от 37,2% у сорта Махроватчик до 76,7% у контрольного сорта Каберне Совиньон.</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213336">
        <w:rPr>
          <w:rFonts w:ascii="Times New Roman" w:eastAsia="Times New Roman" w:hAnsi="Times New Roman" w:cs="Times New Roman"/>
          <w:spacing w:val="-4"/>
          <w:sz w:val="30"/>
          <w:szCs w:val="30"/>
          <w:lang w:eastAsia="ru-RU"/>
        </w:rPr>
        <w:t xml:space="preserve">Высокий показатель коэффициента плодоношения отмечен у контрольных сортов Каберне Совиньон и Галан (1,2), у остальных </w:t>
      </w:r>
      <w:r w:rsidRPr="00213336">
        <w:rPr>
          <w:rFonts w:ascii="Times New Roman" w:eastAsia="Times New Roman" w:hAnsi="Times New Roman" w:cs="Times New Roman"/>
          <w:spacing w:val="-4"/>
          <w:sz w:val="30"/>
          <w:szCs w:val="30"/>
          <w:lang w:eastAsia="ru-RU"/>
        </w:rPr>
        <w:lastRenderedPageBreak/>
        <w:t>изучаемых сортов он был в пределах от 0,5 (Цимладар и Косоротовский) до 0,9 (Красностоп золотовский, Плечистик, Плечистик обоеполый).</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sidRPr="00213336">
        <w:rPr>
          <w:rFonts w:ascii="Times New Roman" w:eastAsia="Times New Roman" w:hAnsi="Times New Roman" w:cs="Times New Roman"/>
          <w:bCs/>
          <w:color w:val="000000"/>
          <w:sz w:val="30"/>
          <w:szCs w:val="30"/>
          <w:lang w:eastAsia="ru-RU"/>
        </w:rPr>
        <w:t>Наибольшая средняя масса грозди у сортов – Кумшацкий белый (379 г), Безымянный донской (317 г), Галан (312 г), наименьшая – у контрольного сорта Каберне Совиньон (97 г).</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bCs/>
          <w:color w:val="000000"/>
          <w:spacing w:val="-4"/>
          <w:sz w:val="30"/>
          <w:szCs w:val="30"/>
          <w:lang w:eastAsia="ru-RU"/>
        </w:rPr>
      </w:pPr>
      <w:r w:rsidRPr="00213336">
        <w:rPr>
          <w:rFonts w:ascii="Times New Roman" w:eastAsia="Times New Roman" w:hAnsi="Times New Roman" w:cs="Times New Roman"/>
          <w:spacing w:val="-4"/>
          <w:sz w:val="30"/>
          <w:szCs w:val="30"/>
          <w:lang w:eastAsia="ru-RU"/>
        </w:rPr>
        <w:t xml:space="preserve">Правильная оценка урожайности является одной из наиболее трудных и ответственных задач сортоизучения винограда. Урожайность зависит от многих показателей: нагрузки кустов глазками, коэффициентов плодоношения и плодоносности, средней массы грозди, количества кустов на гектаре и проводимых агротехнических мероприятий. </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sidRPr="00213336">
        <w:rPr>
          <w:rFonts w:ascii="Times New Roman" w:eastAsia="Times New Roman" w:hAnsi="Times New Roman" w:cs="Times New Roman"/>
          <w:bCs/>
          <w:color w:val="000000"/>
          <w:sz w:val="30"/>
          <w:szCs w:val="30"/>
          <w:lang w:eastAsia="ru-RU"/>
        </w:rPr>
        <w:t>Расчетная урожайность была высокой (среди сортов технического направления использования) у сортов: Махроватчик и Безымянный донской (144 и 139 ц/га соответственно), средней – у сортов Кумшацкий черный и Варюшкин (103 и 86 ц/га), остальные сорта были с низкой урожайностью (от 53 ц/га у сорта Ркацители до 83 ц/га у Каберне Совиньон). Среди сортов универсального направления использования высокая урожайность была у контрольного сорта Галан (159 ц/га), изучаемые сорта имели среднюю урожайность (Кумшацкий белый – 123 ц/га) или низкую (Пухляковский белый и Косоротовский 72 и 67 ц/га соответственно).</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sidRPr="00213336">
        <w:rPr>
          <w:rFonts w:ascii="Times New Roman" w:eastAsia="Times New Roman" w:hAnsi="Times New Roman" w:cs="Times New Roman"/>
          <w:sz w:val="30"/>
          <w:szCs w:val="30"/>
          <w:lang w:eastAsia="ru-RU"/>
        </w:rPr>
        <w:t>Наряду с определением урожайности и продуктивности винограда не менее важной задачей сортоизучения является оценка качества урожая, позволяющая выяснить в каком направлении выгоднее всего использовать каждый сорт в природных и экономических условиях данного региона. Качество урожая зависит от наследственных факторов и условий выращивания. Основными показателями качества ягод винограда, в период их созревания, являются массовая концентрация сахаров и органических кислот в соке ягод, а также соотношение между ними – глюкоацидиметрический показатель (ГАП), оптимальное значение которого находится в пределах от 2 до 3. Созревание урожая и накопление сахаров в соке ягод винограда зависит от метеорологических условий в этот период. Кондиции урожая представлены в таблицах и ранжированы по сахаристости сока ягод (табл. 3) и по титруемой кислотности (табл. 4).</w:t>
      </w:r>
    </w:p>
    <w:p w:rsidR="00213336" w:rsidRPr="00213336" w:rsidRDefault="00213336" w:rsidP="00213336">
      <w:pPr>
        <w:shd w:val="clear" w:color="auto" w:fill="FFFFFF"/>
        <w:spacing w:after="0" w:line="288" w:lineRule="auto"/>
        <w:ind w:firstLine="708"/>
        <w:jc w:val="right"/>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bCs/>
          <w:color w:val="000000"/>
          <w:sz w:val="24"/>
          <w:szCs w:val="24"/>
          <w:lang w:eastAsia="ru-RU"/>
        </w:rPr>
        <w:t>Таблица 3</w:t>
      </w:r>
    </w:p>
    <w:p w:rsidR="00213336" w:rsidRPr="00213336" w:rsidRDefault="00213336" w:rsidP="00213336">
      <w:pPr>
        <w:shd w:val="clear" w:color="auto" w:fill="FFFFFF"/>
        <w:spacing w:after="0" w:line="288" w:lineRule="auto"/>
        <w:jc w:val="center"/>
        <w:rPr>
          <w:rFonts w:ascii="Times New Roman" w:eastAsia="Times New Roman" w:hAnsi="Times New Roman" w:cs="Times New Roman"/>
          <w:b/>
          <w:bCs/>
          <w:color w:val="000000"/>
          <w:sz w:val="24"/>
          <w:szCs w:val="24"/>
          <w:lang w:eastAsia="ru-RU"/>
        </w:rPr>
      </w:pPr>
      <w:r w:rsidRPr="00213336">
        <w:rPr>
          <w:rFonts w:ascii="Times New Roman" w:eastAsia="Times New Roman" w:hAnsi="Times New Roman" w:cs="Times New Roman"/>
          <w:b/>
          <w:bCs/>
          <w:color w:val="000000"/>
          <w:sz w:val="24"/>
          <w:szCs w:val="24"/>
          <w:lang w:eastAsia="ru-RU"/>
        </w:rPr>
        <w:t>Кондиции урожая изучаемых сортов винограда (среднее за 2006–2015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53"/>
        <w:gridCol w:w="1264"/>
        <w:gridCol w:w="1540"/>
        <w:gridCol w:w="1686"/>
        <w:gridCol w:w="1257"/>
      </w:tblGrid>
      <w:tr w:rsidR="00213336" w:rsidRPr="00213336" w:rsidTr="00D539E6">
        <w:trPr>
          <w:trHeight w:val="372"/>
          <w:tblHeader/>
        </w:trPr>
        <w:tc>
          <w:tcPr>
            <w:tcW w:w="3353" w:type="dxa"/>
            <w:vMerge w:val="restart"/>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Название сорта</w:t>
            </w:r>
          </w:p>
        </w:tc>
        <w:tc>
          <w:tcPr>
            <w:tcW w:w="1264" w:type="dxa"/>
            <w:vMerge w:val="restart"/>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Дата</w:t>
            </w:r>
          </w:p>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хим.</w:t>
            </w:r>
          </w:p>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анализа</w:t>
            </w:r>
          </w:p>
        </w:tc>
        <w:tc>
          <w:tcPr>
            <w:tcW w:w="3226" w:type="dxa"/>
            <w:gridSpan w:val="2"/>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Массовая концентрация</w:t>
            </w:r>
          </w:p>
        </w:tc>
        <w:tc>
          <w:tcPr>
            <w:tcW w:w="1257" w:type="dxa"/>
            <w:vMerge w:val="restart"/>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ГАП</w:t>
            </w:r>
          </w:p>
        </w:tc>
      </w:tr>
      <w:tr w:rsidR="00213336" w:rsidRPr="00213336" w:rsidTr="00D539E6">
        <w:trPr>
          <w:trHeight w:val="560"/>
          <w:tblHeader/>
        </w:trPr>
        <w:tc>
          <w:tcPr>
            <w:tcW w:w="0" w:type="auto"/>
            <w:vMerge/>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p>
        </w:tc>
        <w:tc>
          <w:tcPr>
            <w:tcW w:w="1540"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сахаров,</w:t>
            </w:r>
          </w:p>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г/100 см</w:t>
            </w:r>
            <w:r w:rsidRPr="00213336">
              <w:rPr>
                <w:rFonts w:ascii="Times New Roman" w:eastAsia="Times New Roman" w:hAnsi="Times New Roman" w:cs="Times New Roman"/>
                <w:color w:val="000000"/>
                <w:sz w:val="24"/>
                <w:szCs w:val="24"/>
                <w:vertAlign w:val="superscript"/>
                <w:lang w:eastAsia="ru-RU"/>
              </w:rPr>
              <w:t>3</w:t>
            </w:r>
          </w:p>
        </w:tc>
        <w:tc>
          <w:tcPr>
            <w:tcW w:w="1686"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титруемых</w:t>
            </w:r>
          </w:p>
          <w:p w:rsidR="00213336" w:rsidRPr="00213336" w:rsidRDefault="00213336" w:rsidP="00213336">
            <w:pPr>
              <w:spacing w:after="0"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кислот, г/дм</w:t>
            </w:r>
            <w:r w:rsidRPr="00213336">
              <w:rPr>
                <w:rFonts w:ascii="Times New Roman" w:eastAsia="Times New Roman" w:hAnsi="Times New Roman" w:cs="Times New Roman"/>
                <w:color w:val="000000"/>
                <w:sz w:val="24"/>
                <w:szCs w:val="24"/>
                <w:vertAlign w:val="superscript"/>
                <w:lang w:eastAsia="ru-RU"/>
              </w:rPr>
              <w:t>3</w:t>
            </w:r>
          </w:p>
        </w:tc>
        <w:tc>
          <w:tcPr>
            <w:tcW w:w="0" w:type="auto"/>
            <w:vMerge/>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sz w:val="24"/>
                <w:szCs w:val="24"/>
                <w:lang w:eastAsia="ru-RU"/>
              </w:rPr>
            </w:pPr>
          </w:p>
        </w:tc>
      </w:tr>
      <w:tr w:rsidR="00213336" w:rsidRPr="00213336" w:rsidTr="00D539E6">
        <w:tc>
          <w:tcPr>
            <w:tcW w:w="9100" w:type="dxa"/>
            <w:gridSpan w:val="5"/>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Очень высокая сахаристость сока ягод (более 23 г/100 см</w:t>
            </w:r>
            <w:r w:rsidRPr="00213336">
              <w:rPr>
                <w:rFonts w:ascii="Times New Roman" w:eastAsia="Times New Roman" w:hAnsi="Times New Roman" w:cs="Times New Roman"/>
                <w:color w:val="000000"/>
                <w:sz w:val="24"/>
                <w:szCs w:val="24"/>
                <w:vertAlign w:val="superscript"/>
                <w:lang w:eastAsia="ru-RU"/>
              </w:rPr>
              <w:t>3</w:t>
            </w:r>
            <w:r w:rsidRPr="00213336">
              <w:rPr>
                <w:rFonts w:ascii="Times New Roman" w:eastAsia="Times New Roman" w:hAnsi="Times New Roman" w:cs="Times New Roman"/>
                <w:color w:val="000000"/>
                <w:sz w:val="24"/>
                <w:szCs w:val="24"/>
                <w:lang w:eastAsia="ru-RU"/>
              </w:rPr>
              <w:t>)</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ind w:right="-108"/>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Красностоп золотовский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06.09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24,3</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8,0</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3,0</w:t>
            </w:r>
          </w:p>
        </w:tc>
      </w:tr>
      <w:tr w:rsidR="00213336" w:rsidRPr="00213336" w:rsidTr="00D539E6">
        <w:tc>
          <w:tcPr>
            <w:tcW w:w="9100" w:type="dxa"/>
            <w:gridSpan w:val="5"/>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Высокая сахаристость сока ягод (21 - 23 г/100 см</w:t>
            </w:r>
            <w:r w:rsidRPr="00213336">
              <w:rPr>
                <w:rFonts w:ascii="Times New Roman" w:eastAsia="Times New Roman" w:hAnsi="Times New Roman" w:cs="Times New Roman"/>
                <w:color w:val="000000"/>
                <w:sz w:val="24"/>
                <w:szCs w:val="24"/>
                <w:vertAlign w:val="superscript"/>
                <w:lang w:eastAsia="ru-RU"/>
              </w:rPr>
              <w:t>3</w:t>
            </w:r>
            <w:r w:rsidRPr="00213336">
              <w:rPr>
                <w:rFonts w:ascii="Times New Roman" w:eastAsia="Times New Roman" w:hAnsi="Times New Roman" w:cs="Times New Roman"/>
                <w:color w:val="000000"/>
                <w:sz w:val="24"/>
                <w:szCs w:val="24"/>
                <w:lang w:eastAsia="ru-RU"/>
              </w:rPr>
              <w:t>)</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lastRenderedPageBreak/>
              <w:t>Цимладар</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10.09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21,8</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6,4</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3,4</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Варюшкин</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12.09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21,6</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7,8</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2,8</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Цимлянский черный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20,8</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7,1</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2,9</w:t>
            </w:r>
          </w:p>
        </w:tc>
      </w:tr>
      <w:tr w:rsidR="00213336" w:rsidRPr="00213336" w:rsidTr="00D539E6">
        <w:tc>
          <w:tcPr>
            <w:tcW w:w="9100" w:type="dxa"/>
            <w:gridSpan w:val="5"/>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Средняя сахаристость сока ягод (18 – 20 г/100 см</w:t>
            </w:r>
            <w:r w:rsidRPr="00213336">
              <w:rPr>
                <w:rFonts w:ascii="Times New Roman" w:eastAsia="Times New Roman" w:hAnsi="Times New Roman" w:cs="Times New Roman"/>
                <w:color w:val="000000"/>
                <w:sz w:val="24"/>
                <w:szCs w:val="24"/>
                <w:vertAlign w:val="superscript"/>
                <w:lang w:eastAsia="ru-RU"/>
              </w:rPr>
              <w:t>3</w:t>
            </w:r>
            <w:r w:rsidRPr="00213336">
              <w:rPr>
                <w:rFonts w:ascii="Times New Roman" w:eastAsia="Times New Roman" w:hAnsi="Times New Roman" w:cs="Times New Roman"/>
                <w:color w:val="000000"/>
                <w:sz w:val="24"/>
                <w:szCs w:val="24"/>
                <w:lang w:eastAsia="ru-RU"/>
              </w:rPr>
              <w:t>)</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Кумшацкий белый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08.09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20,4</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6,5</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3,1</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Сибирьковый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04.09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20,2</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4,9</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4,1</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Каберне Совиньон (к)</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15.09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20,1</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9,9</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Цимлянский белый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27.08</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20,0</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6,1</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3,3</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Ркацители (к)</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15.09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18,9</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9,5</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2,0</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Плечистик</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18,8</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7,2</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2,6</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Плечистик обоеполый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12.09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18,6</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6,8</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2,7</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Косоротовский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07.09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18,6</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7,1</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2,6</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Пухляковский белый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09.09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18,6</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6,0</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3,1</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Мушкетный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05.09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18,0</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7,5</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2,4</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Махроватчик</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15.09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18,0</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7,8</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2,3</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Галан (к)</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14.09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18,0</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7,8</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2,3</w:t>
            </w:r>
          </w:p>
        </w:tc>
      </w:tr>
      <w:tr w:rsidR="00213336" w:rsidRPr="00213336" w:rsidTr="00D539E6">
        <w:tc>
          <w:tcPr>
            <w:tcW w:w="9100" w:type="dxa"/>
            <w:gridSpan w:val="5"/>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Низкая сахаристость сока ягод (14-17 г/100 см</w:t>
            </w:r>
            <w:r w:rsidRPr="00213336">
              <w:rPr>
                <w:rFonts w:ascii="Times New Roman" w:eastAsia="Times New Roman" w:hAnsi="Times New Roman" w:cs="Times New Roman"/>
                <w:color w:val="000000"/>
                <w:sz w:val="24"/>
                <w:szCs w:val="24"/>
                <w:vertAlign w:val="superscript"/>
                <w:lang w:eastAsia="ru-RU"/>
              </w:rPr>
              <w:t>3</w:t>
            </w:r>
            <w:r w:rsidRPr="00213336">
              <w:rPr>
                <w:rFonts w:ascii="Times New Roman" w:eastAsia="Times New Roman" w:hAnsi="Times New Roman" w:cs="Times New Roman"/>
                <w:color w:val="000000"/>
                <w:sz w:val="24"/>
                <w:szCs w:val="24"/>
                <w:lang w:eastAsia="ru-RU"/>
              </w:rPr>
              <w:t>)</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Кумшацкий черный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17,2</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7,0</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2,5</w:t>
            </w:r>
          </w:p>
        </w:tc>
      </w:tr>
      <w:tr w:rsidR="00213336" w:rsidRPr="00213336" w:rsidTr="00D539E6">
        <w:tc>
          <w:tcPr>
            <w:tcW w:w="3353" w:type="dxa"/>
            <w:shd w:val="clear" w:color="auto" w:fill="FFFFFF"/>
            <w:vAlign w:val="center"/>
            <w:hideMark/>
          </w:tcPr>
          <w:p w:rsidR="00213336" w:rsidRPr="00213336" w:rsidRDefault="00213336" w:rsidP="002133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Безымянный донской</w:t>
            </w:r>
          </w:p>
        </w:tc>
        <w:tc>
          <w:tcPr>
            <w:tcW w:w="1264"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13.09</w:t>
            </w:r>
          </w:p>
        </w:tc>
        <w:tc>
          <w:tcPr>
            <w:tcW w:w="1540"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17,1</w:t>
            </w:r>
          </w:p>
        </w:tc>
        <w:tc>
          <w:tcPr>
            <w:tcW w:w="1686"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7,8</w:t>
            </w:r>
          </w:p>
        </w:tc>
        <w:tc>
          <w:tcPr>
            <w:tcW w:w="1257" w:type="dxa"/>
            <w:shd w:val="clear" w:color="auto" w:fill="FFFFFF"/>
            <w:vAlign w:val="center"/>
            <w:hideMark/>
          </w:tcPr>
          <w:p w:rsidR="00213336" w:rsidRPr="00213336" w:rsidRDefault="00213336" w:rsidP="002133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2,2</w:t>
            </w:r>
          </w:p>
        </w:tc>
      </w:tr>
    </w:tbl>
    <w:p w:rsidR="00213336" w:rsidRPr="00213336" w:rsidRDefault="00213336" w:rsidP="00213336">
      <w:pPr>
        <w:shd w:val="clear" w:color="auto" w:fill="FFFFFF"/>
        <w:spacing w:before="240" w:after="0" w:line="240" w:lineRule="auto"/>
        <w:ind w:firstLine="709"/>
        <w:jc w:val="both"/>
        <w:rPr>
          <w:rFonts w:ascii="Times New Roman" w:eastAsia="Times New Roman" w:hAnsi="Times New Roman" w:cs="Times New Roman"/>
          <w:color w:val="000000"/>
          <w:sz w:val="30"/>
          <w:szCs w:val="30"/>
          <w:lang w:eastAsia="ru-RU"/>
        </w:rPr>
      </w:pPr>
      <w:r w:rsidRPr="00213336">
        <w:rPr>
          <w:rFonts w:ascii="Times New Roman" w:eastAsia="Times New Roman" w:hAnsi="Times New Roman" w:cs="Times New Roman"/>
          <w:bCs/>
          <w:color w:val="000000"/>
          <w:sz w:val="30"/>
          <w:szCs w:val="30"/>
          <w:lang w:eastAsia="ru-RU"/>
        </w:rPr>
        <w:t xml:space="preserve">Анализируя данные таблицы 3 отмечаем, что очень высокая сахаристость сока ягод была только у одного сорта – Красностоп золотовский (24,3 </w:t>
      </w:r>
      <w:r w:rsidRPr="00213336">
        <w:rPr>
          <w:rFonts w:ascii="Times New Roman" w:eastAsia="Times New Roman" w:hAnsi="Times New Roman" w:cs="Times New Roman"/>
          <w:color w:val="000000"/>
          <w:sz w:val="30"/>
          <w:szCs w:val="30"/>
          <w:lang w:eastAsia="ru-RU"/>
        </w:rPr>
        <w:t>г/100 см</w:t>
      </w:r>
      <w:r w:rsidRPr="00213336">
        <w:rPr>
          <w:rFonts w:ascii="Times New Roman" w:eastAsia="Times New Roman" w:hAnsi="Times New Roman" w:cs="Times New Roman"/>
          <w:color w:val="000000"/>
          <w:sz w:val="30"/>
          <w:szCs w:val="30"/>
          <w:vertAlign w:val="superscript"/>
          <w:lang w:eastAsia="ru-RU"/>
        </w:rPr>
        <w:t>3</w:t>
      </w:r>
      <w:r w:rsidRPr="00213336">
        <w:rPr>
          <w:rFonts w:ascii="Times New Roman" w:eastAsia="Times New Roman" w:hAnsi="Times New Roman" w:cs="Times New Roman"/>
          <w:color w:val="000000"/>
          <w:sz w:val="30"/>
          <w:szCs w:val="30"/>
          <w:lang w:eastAsia="ru-RU"/>
        </w:rPr>
        <w:t>)</w:t>
      </w:r>
      <w:r w:rsidRPr="00213336">
        <w:rPr>
          <w:rFonts w:ascii="Times New Roman" w:eastAsia="Times New Roman" w:hAnsi="Times New Roman" w:cs="Times New Roman"/>
          <w:bCs/>
          <w:color w:val="000000"/>
          <w:sz w:val="30"/>
          <w:szCs w:val="30"/>
          <w:lang w:eastAsia="ru-RU"/>
        </w:rPr>
        <w:t xml:space="preserve">, высокая – у трех сортов – Цимладар, Варюшкин, Цимлянский черный (от 20,8 до 21,8 </w:t>
      </w:r>
      <w:r w:rsidRPr="00213336">
        <w:rPr>
          <w:rFonts w:ascii="Times New Roman" w:eastAsia="Times New Roman" w:hAnsi="Times New Roman" w:cs="Times New Roman"/>
          <w:color w:val="000000"/>
          <w:sz w:val="30"/>
          <w:szCs w:val="30"/>
          <w:lang w:eastAsia="ru-RU"/>
        </w:rPr>
        <w:t>г/100 см</w:t>
      </w:r>
      <w:r w:rsidRPr="00213336">
        <w:rPr>
          <w:rFonts w:ascii="Times New Roman" w:eastAsia="Times New Roman" w:hAnsi="Times New Roman" w:cs="Times New Roman"/>
          <w:color w:val="000000"/>
          <w:sz w:val="30"/>
          <w:szCs w:val="30"/>
          <w:vertAlign w:val="superscript"/>
          <w:lang w:eastAsia="ru-RU"/>
        </w:rPr>
        <w:t>3</w:t>
      </w:r>
      <w:r w:rsidRPr="00213336">
        <w:rPr>
          <w:rFonts w:ascii="Times New Roman" w:eastAsia="Times New Roman" w:hAnsi="Times New Roman" w:cs="Times New Roman"/>
          <w:color w:val="000000"/>
          <w:sz w:val="30"/>
          <w:szCs w:val="30"/>
          <w:lang w:eastAsia="ru-RU"/>
        </w:rPr>
        <w:t>), 12 сортов имели среднюю сахаристость (от 18 до 20,4 г/100 см</w:t>
      </w:r>
      <w:r w:rsidRPr="00213336">
        <w:rPr>
          <w:rFonts w:ascii="Times New Roman" w:eastAsia="Times New Roman" w:hAnsi="Times New Roman" w:cs="Times New Roman"/>
          <w:color w:val="000000"/>
          <w:sz w:val="30"/>
          <w:szCs w:val="30"/>
          <w:vertAlign w:val="superscript"/>
          <w:lang w:eastAsia="ru-RU"/>
        </w:rPr>
        <w:t>3</w:t>
      </w:r>
      <w:r w:rsidRPr="00213336">
        <w:rPr>
          <w:rFonts w:ascii="Times New Roman" w:eastAsia="Times New Roman" w:hAnsi="Times New Roman" w:cs="Times New Roman"/>
          <w:color w:val="000000"/>
          <w:sz w:val="30"/>
          <w:szCs w:val="30"/>
          <w:lang w:eastAsia="ru-RU"/>
        </w:rPr>
        <w:t>), 2 сорта – Кумшацкий черный и Безымянный донской имели низкую сахаристость (17,1 – 17,2 г/100 см</w:t>
      </w:r>
      <w:r w:rsidRPr="00213336">
        <w:rPr>
          <w:rFonts w:ascii="Times New Roman" w:eastAsia="Times New Roman" w:hAnsi="Times New Roman" w:cs="Times New Roman"/>
          <w:color w:val="000000"/>
          <w:sz w:val="30"/>
          <w:szCs w:val="30"/>
          <w:vertAlign w:val="superscript"/>
          <w:lang w:eastAsia="ru-RU"/>
        </w:rPr>
        <w:t>3</w:t>
      </w:r>
      <w:r w:rsidRPr="00213336">
        <w:rPr>
          <w:rFonts w:ascii="Times New Roman" w:eastAsia="Times New Roman" w:hAnsi="Times New Roman" w:cs="Times New Roman"/>
          <w:color w:val="000000"/>
          <w:sz w:val="30"/>
          <w:szCs w:val="30"/>
          <w:lang w:eastAsia="ru-RU"/>
        </w:rPr>
        <w:t xml:space="preserve">). </w:t>
      </w:r>
    </w:p>
    <w:p w:rsidR="00213336" w:rsidRPr="00213336" w:rsidRDefault="00213336" w:rsidP="00213336">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sidRPr="00213336">
        <w:rPr>
          <w:rFonts w:ascii="Times New Roman" w:eastAsia="Times New Roman" w:hAnsi="Times New Roman" w:cs="Times New Roman"/>
          <w:color w:val="000000"/>
          <w:sz w:val="30"/>
          <w:szCs w:val="30"/>
          <w:lang w:eastAsia="ru-RU"/>
        </w:rPr>
        <w:t>По титруемой кислотности ранжировка сортов была следующая – высокая титруемая кислотность определена у двух контрольных сортов – Каберне Совиньон и Ркацители, 12 сортов были со средней кислотностью и 4 сорта с низкой кислотностью (Пухляковский белый, Сибирьковый, Цимладар, Цимлянский белый).</w:t>
      </w:r>
    </w:p>
    <w:p w:rsidR="00213336" w:rsidRPr="00213336" w:rsidRDefault="00213336" w:rsidP="00213336">
      <w:pPr>
        <w:shd w:val="clear" w:color="auto" w:fill="FFFFFF"/>
        <w:spacing w:before="240" w:after="0" w:line="240" w:lineRule="auto"/>
        <w:jc w:val="right"/>
        <w:rPr>
          <w:rFonts w:ascii="Times New Roman" w:eastAsia="Times New Roman" w:hAnsi="Times New Roman" w:cs="Times New Roman"/>
          <w:bCs/>
          <w:color w:val="000000"/>
          <w:sz w:val="24"/>
          <w:szCs w:val="24"/>
          <w:lang w:eastAsia="ru-RU"/>
        </w:rPr>
      </w:pPr>
      <w:r w:rsidRPr="00213336">
        <w:rPr>
          <w:rFonts w:ascii="Times New Roman" w:eastAsia="Times New Roman" w:hAnsi="Times New Roman" w:cs="Times New Roman"/>
          <w:bCs/>
          <w:color w:val="000000"/>
          <w:sz w:val="24"/>
          <w:szCs w:val="24"/>
          <w:lang w:eastAsia="ru-RU"/>
        </w:rPr>
        <w:t xml:space="preserve">Таблица 4 </w:t>
      </w:r>
    </w:p>
    <w:p w:rsidR="00213336" w:rsidRPr="00213336" w:rsidRDefault="00213336" w:rsidP="00213336">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213336">
        <w:rPr>
          <w:rFonts w:ascii="Times New Roman" w:eastAsia="Times New Roman" w:hAnsi="Times New Roman" w:cs="Times New Roman"/>
          <w:b/>
          <w:bCs/>
          <w:color w:val="000000"/>
          <w:sz w:val="24"/>
          <w:szCs w:val="24"/>
          <w:lang w:eastAsia="ru-RU"/>
        </w:rPr>
        <w:t>Ранжировка сортов винограда по кислотности сусла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7"/>
        <w:gridCol w:w="6533"/>
      </w:tblGrid>
      <w:tr w:rsidR="00213336" w:rsidRPr="00213336" w:rsidTr="00D539E6">
        <w:tc>
          <w:tcPr>
            <w:tcW w:w="2567"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sz w:val="24"/>
                <w:szCs w:val="24"/>
                <w:lang w:eastAsia="ru-RU"/>
              </w:rPr>
            </w:pPr>
            <w:r w:rsidRPr="00213336">
              <w:rPr>
                <w:rFonts w:ascii="Times New Roman" w:eastAsia="Times New Roman" w:hAnsi="Times New Roman" w:cs="Times New Roman"/>
                <w:b/>
                <w:color w:val="000000"/>
                <w:sz w:val="24"/>
                <w:szCs w:val="24"/>
                <w:lang w:eastAsia="ru-RU"/>
              </w:rPr>
              <w:t>Кислотность сусла</w:t>
            </w:r>
          </w:p>
        </w:tc>
        <w:tc>
          <w:tcPr>
            <w:tcW w:w="6533" w:type="dxa"/>
            <w:shd w:val="clear" w:color="auto" w:fill="FFFFFF"/>
            <w:vAlign w:val="center"/>
            <w:hideMark/>
          </w:tcPr>
          <w:p w:rsidR="00213336" w:rsidRPr="00213336" w:rsidRDefault="00213336" w:rsidP="00213336">
            <w:pPr>
              <w:spacing w:after="0" w:line="240" w:lineRule="auto"/>
              <w:jc w:val="center"/>
              <w:rPr>
                <w:rFonts w:ascii="Times New Roman" w:eastAsia="Times New Roman" w:hAnsi="Times New Roman" w:cs="Times New Roman"/>
                <w:b/>
                <w:color w:val="000000"/>
                <w:sz w:val="24"/>
                <w:szCs w:val="24"/>
                <w:lang w:eastAsia="ru-RU"/>
              </w:rPr>
            </w:pPr>
            <w:r w:rsidRPr="00213336">
              <w:rPr>
                <w:rFonts w:ascii="Times New Roman" w:eastAsia="Times New Roman" w:hAnsi="Times New Roman" w:cs="Times New Roman"/>
                <w:b/>
                <w:color w:val="000000"/>
                <w:sz w:val="24"/>
                <w:szCs w:val="24"/>
                <w:lang w:eastAsia="ru-RU"/>
              </w:rPr>
              <w:t>Названия сортов</w:t>
            </w:r>
          </w:p>
        </w:tc>
      </w:tr>
      <w:tr w:rsidR="00213336" w:rsidRPr="00213336" w:rsidTr="00D539E6">
        <w:tc>
          <w:tcPr>
            <w:tcW w:w="256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Высокая (10–12 г/дм</w:t>
            </w:r>
            <w:r w:rsidRPr="00213336">
              <w:rPr>
                <w:rFonts w:ascii="Times New Roman" w:eastAsia="Times New Roman" w:hAnsi="Times New Roman" w:cs="Times New Roman"/>
                <w:color w:val="000000"/>
                <w:sz w:val="20"/>
                <w:szCs w:val="20"/>
                <w:vertAlign w:val="superscript"/>
                <w:lang w:eastAsia="ru-RU"/>
              </w:rPr>
              <w:t>3</w:t>
            </w:r>
            <w:r w:rsidRPr="00213336">
              <w:rPr>
                <w:rFonts w:ascii="Times New Roman" w:eastAsia="Times New Roman" w:hAnsi="Times New Roman" w:cs="Times New Roman"/>
                <w:color w:val="000000"/>
                <w:sz w:val="24"/>
                <w:szCs w:val="24"/>
                <w:lang w:eastAsia="ru-RU"/>
              </w:rPr>
              <w:t>)</w:t>
            </w:r>
          </w:p>
        </w:tc>
        <w:tc>
          <w:tcPr>
            <w:tcW w:w="6533" w:type="dxa"/>
            <w:shd w:val="clear" w:color="auto" w:fill="FFFFFF"/>
            <w:vAlign w:val="center"/>
            <w:hideMark/>
          </w:tcPr>
          <w:p w:rsidR="00213336" w:rsidRPr="00213336" w:rsidRDefault="00213336" w:rsidP="00213336">
            <w:pPr>
              <w:spacing w:after="0"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Каберне Совиньон (к), Ркацители (к)</w:t>
            </w:r>
          </w:p>
        </w:tc>
      </w:tr>
      <w:tr w:rsidR="00213336" w:rsidRPr="00213336" w:rsidTr="00D539E6">
        <w:tc>
          <w:tcPr>
            <w:tcW w:w="256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Средняя (7–9 г/дм</w:t>
            </w:r>
            <w:r w:rsidRPr="00213336">
              <w:rPr>
                <w:rFonts w:ascii="Times New Roman" w:eastAsia="Times New Roman" w:hAnsi="Times New Roman" w:cs="Times New Roman"/>
                <w:color w:val="000000"/>
                <w:sz w:val="20"/>
                <w:szCs w:val="20"/>
                <w:vertAlign w:val="superscript"/>
                <w:lang w:eastAsia="ru-RU"/>
              </w:rPr>
              <w:t>3</w:t>
            </w:r>
            <w:r w:rsidRPr="00213336">
              <w:rPr>
                <w:rFonts w:ascii="Times New Roman" w:eastAsia="Times New Roman" w:hAnsi="Times New Roman" w:cs="Times New Roman"/>
                <w:color w:val="000000"/>
                <w:sz w:val="24"/>
                <w:szCs w:val="24"/>
                <w:lang w:eastAsia="ru-RU"/>
              </w:rPr>
              <w:t>)</w:t>
            </w:r>
          </w:p>
        </w:tc>
        <w:tc>
          <w:tcPr>
            <w:tcW w:w="6533" w:type="dxa"/>
            <w:shd w:val="clear" w:color="auto" w:fill="FFFFFF"/>
            <w:vAlign w:val="center"/>
            <w:hideMark/>
          </w:tcPr>
          <w:p w:rsidR="00213336" w:rsidRPr="00213336" w:rsidRDefault="00213336" w:rsidP="00213336">
            <w:pPr>
              <w:spacing w:after="0"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Безымянный донской, Варюшкин, Галан (к), Косоротовский, Красностоп золотовский, Кумшацкий белый, Кумшацкий черный, Махроватчик, Мушкетный, Плечистик, Плечистик обоеполый, Цимлянский черный,</w:t>
            </w:r>
          </w:p>
        </w:tc>
      </w:tr>
      <w:tr w:rsidR="00213336" w:rsidRPr="00213336" w:rsidTr="00D539E6">
        <w:tc>
          <w:tcPr>
            <w:tcW w:w="2567" w:type="dxa"/>
            <w:shd w:val="clear" w:color="auto" w:fill="FFFFFF"/>
            <w:vAlign w:val="center"/>
            <w:hideMark/>
          </w:tcPr>
          <w:p w:rsidR="00213336" w:rsidRPr="00213336" w:rsidRDefault="00213336" w:rsidP="00213336">
            <w:pPr>
              <w:spacing w:after="0" w:line="240" w:lineRule="auto"/>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lastRenderedPageBreak/>
              <w:t>Низкая (4–6 г/дм</w:t>
            </w:r>
            <w:r w:rsidRPr="00213336">
              <w:rPr>
                <w:rFonts w:ascii="Times New Roman" w:eastAsia="Times New Roman" w:hAnsi="Times New Roman" w:cs="Times New Roman"/>
                <w:color w:val="000000"/>
                <w:sz w:val="20"/>
                <w:szCs w:val="20"/>
                <w:vertAlign w:val="superscript"/>
                <w:lang w:eastAsia="ru-RU"/>
              </w:rPr>
              <w:t>3</w:t>
            </w:r>
            <w:r w:rsidRPr="00213336">
              <w:rPr>
                <w:rFonts w:ascii="Times New Roman" w:eastAsia="Times New Roman" w:hAnsi="Times New Roman" w:cs="Times New Roman"/>
                <w:color w:val="000000"/>
                <w:sz w:val="24"/>
                <w:szCs w:val="24"/>
                <w:lang w:eastAsia="ru-RU"/>
              </w:rPr>
              <w:t>)</w:t>
            </w:r>
          </w:p>
        </w:tc>
        <w:tc>
          <w:tcPr>
            <w:tcW w:w="6533" w:type="dxa"/>
            <w:shd w:val="clear" w:color="auto" w:fill="FFFFFF"/>
            <w:vAlign w:val="center"/>
            <w:hideMark/>
          </w:tcPr>
          <w:p w:rsidR="00213336" w:rsidRPr="00213336" w:rsidRDefault="00213336" w:rsidP="00213336">
            <w:pPr>
              <w:spacing w:after="0" w:line="240" w:lineRule="auto"/>
              <w:jc w:val="both"/>
              <w:rPr>
                <w:rFonts w:ascii="Times New Roman" w:eastAsia="Times New Roman" w:hAnsi="Times New Roman" w:cs="Times New Roman"/>
                <w:color w:val="000000"/>
                <w:sz w:val="24"/>
                <w:szCs w:val="24"/>
                <w:lang w:eastAsia="ru-RU"/>
              </w:rPr>
            </w:pPr>
            <w:r w:rsidRPr="00213336">
              <w:rPr>
                <w:rFonts w:ascii="Times New Roman" w:eastAsia="Times New Roman" w:hAnsi="Times New Roman" w:cs="Times New Roman"/>
                <w:color w:val="000000"/>
                <w:sz w:val="24"/>
                <w:szCs w:val="24"/>
                <w:lang w:eastAsia="ru-RU"/>
              </w:rPr>
              <w:t>Пухляковский белый, Сибирьковый, Цимладар, Цимлянский белый.</w:t>
            </w:r>
          </w:p>
        </w:tc>
      </w:tr>
    </w:tbl>
    <w:p w:rsidR="00213336" w:rsidRPr="00213336" w:rsidRDefault="00213336" w:rsidP="00213336">
      <w:pPr>
        <w:spacing w:before="240" w:after="0" w:line="240" w:lineRule="auto"/>
        <w:ind w:firstLine="709"/>
        <w:jc w:val="both"/>
        <w:rPr>
          <w:rFonts w:ascii="Times New Roman" w:eastAsia="Times New Roman" w:hAnsi="Times New Roman" w:cs="Times New Roman"/>
          <w:color w:val="000000"/>
          <w:sz w:val="30"/>
          <w:szCs w:val="30"/>
          <w:lang w:eastAsia="ru-RU"/>
        </w:rPr>
      </w:pPr>
      <w:r w:rsidRPr="00213336">
        <w:rPr>
          <w:rFonts w:ascii="Times New Roman" w:eastAsia="Times New Roman" w:hAnsi="Times New Roman" w:cs="Times New Roman"/>
          <w:sz w:val="30"/>
          <w:szCs w:val="30"/>
          <w:lang w:eastAsia="ru-RU"/>
        </w:rPr>
        <w:t>Оценка качества виноматериалов, полученных в результате переработки урожая технических сортов, является важным итогом наших исследований. Полученные образцы вин в ходе проведенных дегустаций получили оценки с колебаниями по годам от 8,3 баллов (Безымянный донской) до 9,0 баллов (Варюшкин), 8,9 баллов (Красностоп золотовский, Сибирьковый) при проходном балле 8,2. В таблице 5 представлены средние данные по органолептической характеристике вина и средний балл дегустационной оценки.</w:t>
      </w:r>
    </w:p>
    <w:p w:rsidR="00213336" w:rsidRPr="00213336" w:rsidRDefault="00213336" w:rsidP="00213336">
      <w:pPr>
        <w:spacing w:after="0" w:line="240" w:lineRule="auto"/>
        <w:jc w:val="right"/>
        <w:rPr>
          <w:rFonts w:ascii="Times New Roman" w:eastAsia="Times New Roman" w:hAnsi="Times New Roman" w:cs="Times New Roman"/>
          <w:color w:val="000000"/>
          <w:sz w:val="24"/>
          <w:szCs w:val="24"/>
          <w:lang w:val="x-none" w:eastAsia="ru-RU"/>
        </w:rPr>
      </w:pPr>
      <w:r w:rsidRPr="00213336">
        <w:rPr>
          <w:rFonts w:ascii="Times New Roman" w:eastAsia="Times New Roman" w:hAnsi="Times New Roman" w:cs="Times New Roman"/>
          <w:color w:val="000000"/>
          <w:sz w:val="24"/>
          <w:szCs w:val="24"/>
          <w:lang w:val="x-none" w:eastAsia="ru-RU"/>
        </w:rPr>
        <w:t>Таблица 5</w:t>
      </w:r>
    </w:p>
    <w:p w:rsidR="00213336" w:rsidRPr="00213336" w:rsidRDefault="00213336" w:rsidP="00213336">
      <w:pPr>
        <w:spacing w:after="0" w:line="240" w:lineRule="auto"/>
        <w:jc w:val="center"/>
        <w:rPr>
          <w:rFonts w:ascii="Times New Roman" w:eastAsia="Times New Roman" w:hAnsi="Times New Roman" w:cs="Times New Roman"/>
          <w:b/>
          <w:sz w:val="24"/>
          <w:szCs w:val="24"/>
          <w:lang w:eastAsia="ru-RU"/>
        </w:rPr>
      </w:pPr>
      <w:r w:rsidRPr="00213336">
        <w:rPr>
          <w:rFonts w:ascii="Times New Roman" w:eastAsia="Times New Roman" w:hAnsi="Times New Roman" w:cs="Times New Roman"/>
          <w:b/>
          <w:sz w:val="24"/>
          <w:szCs w:val="24"/>
          <w:lang w:eastAsia="ru-RU"/>
        </w:rPr>
        <w:t xml:space="preserve">Дегустационные оценки и органолептическая характеристика </w:t>
      </w:r>
    </w:p>
    <w:p w:rsidR="00213336" w:rsidRPr="00213336" w:rsidRDefault="00213336" w:rsidP="00213336">
      <w:pPr>
        <w:spacing w:after="120" w:line="240" w:lineRule="auto"/>
        <w:jc w:val="center"/>
        <w:rPr>
          <w:rFonts w:ascii="Times New Roman" w:eastAsia="Times New Roman" w:hAnsi="Times New Roman" w:cs="Times New Roman"/>
          <w:b/>
          <w:sz w:val="24"/>
          <w:szCs w:val="24"/>
          <w:lang w:eastAsia="ru-RU"/>
        </w:rPr>
      </w:pPr>
      <w:r w:rsidRPr="00213336">
        <w:rPr>
          <w:rFonts w:ascii="Times New Roman" w:eastAsia="Times New Roman" w:hAnsi="Times New Roman" w:cs="Times New Roman"/>
          <w:b/>
          <w:sz w:val="24"/>
          <w:szCs w:val="24"/>
          <w:lang w:eastAsia="ru-RU"/>
        </w:rPr>
        <w:t>опытных образцов вин (среднее за 2008–2015 гг.)</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73"/>
        <w:gridCol w:w="1767"/>
      </w:tblGrid>
      <w:tr w:rsidR="00213336" w:rsidRPr="00213336" w:rsidTr="00D539E6">
        <w:trPr>
          <w:trHeight w:val="773"/>
          <w:tblHeader/>
          <w:jc w:val="center"/>
        </w:trPr>
        <w:tc>
          <w:tcPr>
            <w:tcW w:w="2127" w:type="dxa"/>
            <w:tcBorders>
              <w:left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b/>
                <w:sz w:val="24"/>
                <w:szCs w:val="24"/>
                <w:lang w:eastAsia="ru-RU"/>
              </w:rPr>
            </w:pPr>
            <w:r w:rsidRPr="00213336">
              <w:rPr>
                <w:rFonts w:ascii="Times New Roman" w:eastAsia="Times New Roman" w:hAnsi="Times New Roman" w:cs="Times New Roman"/>
                <w:b/>
                <w:sz w:val="24"/>
                <w:szCs w:val="24"/>
                <w:lang w:eastAsia="ru-RU"/>
              </w:rPr>
              <w:t>Название сорта</w:t>
            </w:r>
          </w:p>
        </w:tc>
        <w:tc>
          <w:tcPr>
            <w:tcW w:w="5273" w:type="dxa"/>
            <w:tcBorders>
              <w:left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b/>
                <w:sz w:val="24"/>
                <w:szCs w:val="24"/>
                <w:lang w:eastAsia="ru-RU"/>
              </w:rPr>
            </w:pPr>
            <w:r w:rsidRPr="00213336">
              <w:rPr>
                <w:rFonts w:ascii="Times New Roman" w:eastAsia="Times New Roman" w:hAnsi="Times New Roman" w:cs="Times New Roman"/>
                <w:b/>
                <w:sz w:val="24"/>
                <w:szCs w:val="24"/>
                <w:lang w:eastAsia="ru-RU"/>
              </w:rPr>
              <w:t>Органолептическая характеристика вина</w:t>
            </w:r>
          </w:p>
        </w:tc>
        <w:tc>
          <w:tcPr>
            <w:tcW w:w="1767" w:type="dxa"/>
            <w:tcBorders>
              <w:top w:val="single" w:sz="4" w:space="0" w:color="auto"/>
              <w:left w:val="single" w:sz="4" w:space="0" w:color="auto"/>
              <w:right w:val="single" w:sz="4" w:space="0" w:color="auto"/>
            </w:tcBorders>
            <w:vAlign w:val="center"/>
          </w:tcPr>
          <w:p w:rsidR="00213336" w:rsidRPr="00213336" w:rsidRDefault="00213336" w:rsidP="00213336">
            <w:pPr>
              <w:spacing w:after="0" w:line="216" w:lineRule="auto"/>
              <w:ind w:left="-108" w:right="-108"/>
              <w:jc w:val="center"/>
              <w:rPr>
                <w:rFonts w:ascii="Times New Roman" w:eastAsia="Times New Roman" w:hAnsi="Times New Roman" w:cs="Times New Roman"/>
                <w:b/>
                <w:sz w:val="24"/>
                <w:szCs w:val="24"/>
                <w:lang w:eastAsia="ru-RU"/>
              </w:rPr>
            </w:pPr>
            <w:r w:rsidRPr="00213336">
              <w:rPr>
                <w:rFonts w:ascii="Times New Roman" w:eastAsia="Times New Roman" w:hAnsi="Times New Roman" w:cs="Times New Roman"/>
                <w:b/>
                <w:sz w:val="24"/>
                <w:szCs w:val="24"/>
                <w:lang w:eastAsia="ru-RU"/>
              </w:rPr>
              <w:t>Дегустационная оценка, балл</w:t>
            </w:r>
          </w:p>
        </w:tc>
      </w:tr>
      <w:tr w:rsidR="00213336" w:rsidRPr="00213336" w:rsidTr="00D539E6">
        <w:trPr>
          <w:jc w:val="center"/>
        </w:trPr>
        <w:tc>
          <w:tcPr>
            <w:tcW w:w="9167" w:type="dxa"/>
            <w:gridSpan w:val="3"/>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Красные столовые вина</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Каберне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Совиньон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(контроль)</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темно-рубинового цвета, аромат изящный, с легкими тонами сафьяна терново – пасленовыми нотками. Вкус округлый, гармоничный.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8,8</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Красностоп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золотовский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Насыщенного рубинового цвета, аромат яркий, типичный, хорошо выражен. Вкус полный, терпкий, содержательный. </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8,8</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Варюшкин</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Рубинового цвета, аромат сложный, вишнево – ягодный. Вкус полный с нотками чернослива, танинный, долгое послевкусие.</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8,7</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Кумшацкий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черный.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Темно–рубинового цвета, аромат сложный с вишнево-терновыми тонами. Вкус полный, гармоничный, приятная свежесть.</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Плечистик</w:t>
            </w:r>
          </w:p>
        </w:tc>
        <w:tc>
          <w:tcPr>
            <w:tcW w:w="5273"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Рубинового цвета, аромат нежный, фруктово – ягодный. Вкус довольно полный гармоничный.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trHeight w:val="815"/>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Плечистик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обоеполый</w:t>
            </w:r>
            <w:r w:rsidRPr="00213336">
              <w:rPr>
                <w:rFonts w:ascii="Times New Roman" w:eastAsia="Times New Roman" w:hAnsi="Times New Roman" w:cs="Times New Roman"/>
                <w:sz w:val="24"/>
                <w:szCs w:val="24"/>
                <w:vertAlign w:val="superscript"/>
                <w:lang w:eastAsia="ru-RU"/>
              </w:rPr>
              <w:t>*</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Тёмно-рубинового цвета. Аромат чистый, благородный с тонами сливок. Вкус полный. Готовое красное вино.</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Цимлянский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черный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Рубинового цвета, аромат сложный, вишнево – черносмородиновый. Во вкусе слаженное, хорошо выражен тип вина.</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Цимладар</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Темно – рубинового цвета, аромат ярко – выражен, смородиново–вишневый. Вкус гармоничный, мягкий.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8,5</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Безымянный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донской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Темно–рубинового цвета, аромат яркий, с нотками черной смородины. Вкус гармоничный, но по сложению ближе к розовому вину.</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trike/>
                <w:sz w:val="24"/>
                <w:szCs w:val="24"/>
                <w:lang w:eastAsia="ru-RU"/>
              </w:rPr>
            </w:pPr>
            <w:r w:rsidRPr="00213336">
              <w:rPr>
                <w:rFonts w:ascii="Times New Roman" w:eastAsia="Times New Roman" w:hAnsi="Times New Roman" w:cs="Times New Roman"/>
                <w:sz w:val="24"/>
                <w:szCs w:val="24"/>
                <w:lang w:eastAsia="ru-RU"/>
              </w:rPr>
              <w:t>8,4</w:t>
            </w:r>
            <w:r w:rsidRPr="00213336">
              <w:rPr>
                <w:rFonts w:ascii="Times New Roman" w:eastAsia="Times New Roman" w:hAnsi="Times New Roman" w:cs="Times New Roman"/>
                <w:strike/>
                <w:sz w:val="24"/>
                <w:szCs w:val="24"/>
                <w:lang w:eastAsia="ru-RU"/>
              </w:rPr>
              <w:t xml:space="preserve"> </w:t>
            </w:r>
          </w:p>
        </w:tc>
      </w:tr>
      <w:tr w:rsidR="00213336" w:rsidRPr="00213336" w:rsidTr="00D539E6">
        <w:trPr>
          <w:jc w:val="center"/>
        </w:trPr>
        <w:tc>
          <w:tcPr>
            <w:tcW w:w="9167" w:type="dxa"/>
            <w:gridSpan w:val="3"/>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Белые столовые вина </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Сибирьковый </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бледно – соломенного цвета, с зеленоватым оттенком, аромат яркий, с оттенками полевых цветов. Вкус полный, мягкий.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8,8</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Ркацители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(контроль)</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Бледно–соломенного цвета, аромат чистый, типичный, хорошо развит. Вкус полный, слегка выделяется кислота.</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8,7</w:t>
            </w:r>
          </w:p>
        </w:tc>
      </w:tr>
      <w:tr w:rsidR="00213336" w:rsidRPr="00213336" w:rsidTr="00D539E6">
        <w:trPr>
          <w:cantSplit/>
          <w:jc w:val="center"/>
        </w:trPr>
        <w:tc>
          <w:tcPr>
            <w:tcW w:w="2127" w:type="dxa"/>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lastRenderedPageBreak/>
              <w:t>Махроватчик</w:t>
            </w:r>
          </w:p>
        </w:tc>
        <w:tc>
          <w:tcPr>
            <w:tcW w:w="5273" w:type="dxa"/>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светло – соломенного цвета с зеленоватым оттенком. Богатый, слаженный аромат, с легкими тонами полевых цветов, вкус полный, гармоничный, приятное послевкусие.</w:t>
            </w:r>
          </w:p>
        </w:tc>
        <w:tc>
          <w:tcPr>
            <w:tcW w:w="1767" w:type="dxa"/>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8,7</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ind w:right="-108"/>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Кумшацкий белый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Бледно–соломенного цвета, в аромате тонкие оттенки цветов и полевых трав, переходящие во вкус. Во вкусе гармоничное, приятное послевкусие</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Мушкетный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Прозрачное, бледно – соломенного цвета, с зеленоватым оттенком. Ярко выраженный аромат, с легкими цветочными оттенками. Вкус полный. </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Пухляковский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белый</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с блеском, светло–соломенного цвета, с зеленоватым оттенком. Богатый аромат, с тонами полевых цветов и оттенками подсолнечника. Вкус полный, гармоничный.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Цимлянский </w:t>
            </w:r>
          </w:p>
          <w:p w:rsidR="00213336" w:rsidRPr="00213336" w:rsidRDefault="00213336" w:rsidP="00213336">
            <w:pPr>
              <w:spacing w:after="0" w:line="21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белый</w:t>
            </w:r>
            <w:r w:rsidRPr="00213336">
              <w:rPr>
                <w:rFonts w:ascii="Times New Roman" w:eastAsia="Times New Roman" w:hAnsi="Times New Roman" w:cs="Times New Roman"/>
                <w:sz w:val="24"/>
                <w:szCs w:val="24"/>
                <w:vertAlign w:val="superscript"/>
                <w:lang w:eastAsia="ru-RU"/>
              </w:rPr>
              <w:t>*</w:t>
            </w:r>
            <w:r w:rsidRPr="00213336">
              <w:rPr>
                <w:rFonts w:ascii="Times New Roman" w:eastAsia="Times New Roman" w:hAnsi="Times New Roman" w:cs="Times New Roman"/>
                <w:sz w:val="24"/>
                <w:szCs w:val="24"/>
                <w:lang w:eastAsia="ru-RU"/>
              </w:rPr>
              <w:t xml:space="preserve"> </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с блеском, светло-соломенного цвета, аромат чистый сортовой. Вкус полный, слаженный.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8,6</w:t>
            </w:r>
          </w:p>
        </w:tc>
      </w:tr>
      <w:tr w:rsidR="00213336" w:rsidRPr="00213336" w:rsidTr="00D539E6">
        <w:trPr>
          <w:trHeight w:val="841"/>
          <w:jc w:val="center"/>
        </w:trPr>
        <w:tc>
          <w:tcPr>
            <w:tcW w:w="212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rPr>
                <w:rFonts w:ascii="Times New Roman" w:eastAsia="Times New Roman" w:hAnsi="Times New Roman" w:cs="Times New Roman"/>
                <w:sz w:val="24"/>
                <w:szCs w:val="24"/>
                <w:highlight w:val="yellow"/>
                <w:lang w:eastAsia="ru-RU"/>
              </w:rPr>
            </w:pPr>
            <w:r w:rsidRPr="00213336">
              <w:rPr>
                <w:rFonts w:ascii="Times New Roman" w:eastAsia="Times New Roman" w:hAnsi="Times New Roman" w:cs="Times New Roman"/>
                <w:sz w:val="24"/>
                <w:szCs w:val="24"/>
                <w:lang w:eastAsia="ru-RU"/>
              </w:rPr>
              <w:t>Косоротовский</w:t>
            </w:r>
            <w:r w:rsidRPr="00213336">
              <w:rPr>
                <w:rFonts w:ascii="Times New Roman" w:eastAsia="Times New Roman" w:hAnsi="Times New Roman" w:cs="Times New Roman"/>
                <w:sz w:val="24"/>
                <w:szCs w:val="24"/>
                <w:highlight w:val="yellow"/>
                <w:lang w:eastAsia="ru-RU"/>
              </w:rPr>
              <w:t xml:space="preserve"> </w:t>
            </w:r>
          </w:p>
        </w:tc>
        <w:tc>
          <w:tcPr>
            <w:tcW w:w="5273" w:type="dxa"/>
            <w:tcBorders>
              <w:top w:val="single" w:sz="4" w:space="0" w:color="auto"/>
              <w:left w:val="single" w:sz="4" w:space="0" w:color="auto"/>
              <w:bottom w:val="single" w:sz="4" w:space="0" w:color="auto"/>
              <w:right w:val="single" w:sz="4" w:space="0" w:color="auto"/>
            </w:tcBorders>
          </w:tcPr>
          <w:p w:rsidR="00213336" w:rsidRPr="00213336" w:rsidRDefault="00213336" w:rsidP="00213336">
            <w:pPr>
              <w:spacing w:after="0" w:line="216" w:lineRule="auto"/>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Прозрачное, бледно-соломенного цвета. Аромат чистый с лёгкими цветочными тонами. Вкус полный, округлый.</w:t>
            </w:r>
          </w:p>
        </w:tc>
        <w:tc>
          <w:tcPr>
            <w:tcW w:w="1767" w:type="dxa"/>
            <w:tcBorders>
              <w:top w:val="single" w:sz="4" w:space="0" w:color="auto"/>
              <w:left w:val="single" w:sz="4" w:space="0" w:color="auto"/>
              <w:bottom w:val="single" w:sz="4" w:space="0" w:color="auto"/>
              <w:right w:val="single" w:sz="4" w:space="0" w:color="auto"/>
            </w:tcBorders>
            <w:vAlign w:val="center"/>
          </w:tcPr>
          <w:p w:rsidR="00213336" w:rsidRPr="00213336" w:rsidRDefault="00213336" w:rsidP="00213336">
            <w:pPr>
              <w:spacing w:after="0" w:line="216" w:lineRule="auto"/>
              <w:jc w:val="center"/>
              <w:rPr>
                <w:rFonts w:ascii="Times New Roman" w:eastAsia="Times New Roman" w:hAnsi="Times New Roman" w:cs="Times New Roman"/>
                <w:strike/>
                <w:sz w:val="24"/>
                <w:szCs w:val="24"/>
                <w:lang w:eastAsia="ru-RU"/>
              </w:rPr>
            </w:pPr>
            <w:r w:rsidRPr="00213336">
              <w:rPr>
                <w:rFonts w:ascii="Times New Roman" w:eastAsia="Times New Roman" w:hAnsi="Times New Roman" w:cs="Times New Roman"/>
                <w:sz w:val="24"/>
                <w:szCs w:val="24"/>
                <w:lang w:eastAsia="ru-RU"/>
              </w:rPr>
              <w:t xml:space="preserve">8,5 </w:t>
            </w:r>
          </w:p>
        </w:tc>
      </w:tr>
    </w:tbl>
    <w:p w:rsidR="00213336" w:rsidRPr="00213336" w:rsidRDefault="00213336" w:rsidP="00213336">
      <w:pPr>
        <w:spacing w:after="200" w:line="276" w:lineRule="auto"/>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Примечание: * данные указаны за 3 года </w:t>
      </w:r>
    </w:p>
    <w:p w:rsidR="00213336" w:rsidRPr="00213336" w:rsidRDefault="00213336" w:rsidP="00213336">
      <w:pPr>
        <w:spacing w:after="0" w:line="240" w:lineRule="auto"/>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ab/>
        <w:t xml:space="preserve">Вина, приготовленные из изучаемых сортов винограда, получили хорошие оценки – выше проходного балла. Белые вина обладали красивым бледно-соломенным цветом, нежным вкусом с приятной кислотностью, характерным сортовым ароматом. Сорт Сибирьковый получил оценку 8,8 балла, выше контрольного сорта Ркацители – 8,7 балла. На уровне контроля был сорт Махроватчик, 4 сорта (Кумшацкий белый, Мушкетный, Пухляковский белый и Цимлянский белый) получили оценку 8,6 балла. Вино из сорта Косоротовский оценено в 8,5 балла. </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Красные столовые вина (за исключением Безымянного донского) соответствовали типу вина, имели насыщенную рубиновую окраску, что является немаловажным качеством при производстве высококачественных красных вин. Дегустационную оценку на уровне контрольного сорта Каберне Совиньон получило вино из сорта Красностоп золотовский (8,8 балла), незначительно уступал им сорт Варюшкин (8,7 балла), оценены в 8,6 балла вина из 4 сортов – Кумшацкий черный, Плечистик, Плечистик обоеполый, Цимлянский черный, 8,5 балла получил сорт Цимладар, самая низкая дегустационная оценка 8,4 балла – у сорта Безымянный донской.</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b/>
          <w:sz w:val="30"/>
          <w:szCs w:val="30"/>
          <w:lang w:eastAsia="ru-RU"/>
        </w:rPr>
        <w:t xml:space="preserve">Выводы. </w:t>
      </w:r>
      <w:r w:rsidRPr="00213336">
        <w:rPr>
          <w:rFonts w:ascii="Times New Roman" w:eastAsia="Times New Roman" w:hAnsi="Times New Roman" w:cs="Times New Roman"/>
          <w:sz w:val="30"/>
          <w:szCs w:val="30"/>
          <w:lang w:eastAsia="ru-RU"/>
        </w:rPr>
        <w:t xml:space="preserve">На основании проведенных исследований можно сделать следующие выводы, что среди изучаемых сортов выделились по урожайности и качеству винопродукции малораспространенные </w:t>
      </w:r>
      <w:r w:rsidRPr="00213336">
        <w:rPr>
          <w:rFonts w:ascii="Times New Roman" w:eastAsia="Times New Roman" w:hAnsi="Times New Roman" w:cs="Times New Roman"/>
          <w:sz w:val="30"/>
          <w:szCs w:val="30"/>
          <w:lang w:eastAsia="ru-RU"/>
        </w:rPr>
        <w:lastRenderedPageBreak/>
        <w:t>аборигенные донские сорта – Махроватчик, Цимлянский белый, Варюшкин, Кумшацкий черный, которые можно рекомендовать для производственных насаждений в условиях Нижнего Придонья.</w:t>
      </w:r>
    </w:p>
    <w:p w:rsidR="00213336" w:rsidRPr="00213336" w:rsidRDefault="00213336" w:rsidP="00213336">
      <w:pPr>
        <w:spacing w:after="0" w:line="240" w:lineRule="auto"/>
        <w:ind w:firstLine="708"/>
        <w:jc w:val="both"/>
        <w:rPr>
          <w:rFonts w:ascii="Times New Roman" w:eastAsia="Times New Roman" w:hAnsi="Times New Roman" w:cs="Times New Roman"/>
          <w:sz w:val="30"/>
          <w:szCs w:val="30"/>
          <w:lang w:eastAsia="ru-RU"/>
        </w:rPr>
      </w:pPr>
      <w:r w:rsidRPr="00213336">
        <w:rPr>
          <w:rFonts w:ascii="Times New Roman" w:eastAsia="Times New Roman" w:hAnsi="Times New Roman" w:cs="Times New Roman"/>
          <w:sz w:val="30"/>
          <w:szCs w:val="30"/>
          <w:lang w:eastAsia="ru-RU"/>
        </w:rPr>
        <w:t>Для определения влияния различных экологических условий на рост, развитие, количество и качество урожая, указанные сорта можно испытывать в других эколого-географических районах возделывания винограда.</w:t>
      </w:r>
    </w:p>
    <w:p w:rsidR="00213336" w:rsidRPr="00213336" w:rsidRDefault="00213336" w:rsidP="00213336">
      <w:pPr>
        <w:spacing w:before="240" w:after="120" w:line="240" w:lineRule="auto"/>
        <w:jc w:val="center"/>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Литература</w:t>
      </w:r>
    </w:p>
    <w:p w:rsidR="00213336" w:rsidRPr="00213336" w:rsidRDefault="00213336" w:rsidP="00213336">
      <w:pPr>
        <w:numPr>
          <w:ilvl w:val="0"/>
          <w:numId w:val="1"/>
        </w:numPr>
        <w:shd w:val="clear" w:color="auto" w:fill="FFFFFF"/>
        <w:tabs>
          <w:tab w:val="left" w:pos="851"/>
        </w:tabs>
        <w:spacing w:after="0" w:line="240" w:lineRule="auto"/>
        <w:ind w:firstLine="567"/>
        <w:jc w:val="both"/>
        <w:rPr>
          <w:rFonts w:ascii="Times New Roman" w:eastAsia="Times New Roman" w:hAnsi="Times New Roman" w:cs="Times New Roman"/>
          <w:bCs/>
          <w:spacing w:val="-5"/>
          <w:sz w:val="24"/>
          <w:szCs w:val="24"/>
          <w:lang w:eastAsia="ru-RU"/>
        </w:rPr>
      </w:pPr>
      <w:r w:rsidRPr="00213336">
        <w:rPr>
          <w:rFonts w:ascii="Times New Roman" w:eastAsia="Times New Roman" w:hAnsi="Times New Roman" w:cs="Times New Roman"/>
          <w:bCs/>
          <w:spacing w:val="-5"/>
          <w:sz w:val="24"/>
          <w:szCs w:val="24"/>
          <w:lang w:eastAsia="ru-RU"/>
        </w:rPr>
        <w:t>Дзюбенко, Н.И.</w:t>
      </w:r>
      <w:r w:rsidRPr="00213336">
        <w:rPr>
          <w:rFonts w:ascii="Times New Roman" w:eastAsia="Times New Roman" w:hAnsi="Times New Roman" w:cs="Times New Roman"/>
          <w:b/>
          <w:bCs/>
          <w:spacing w:val="-5"/>
          <w:sz w:val="24"/>
          <w:szCs w:val="24"/>
          <w:lang w:eastAsia="ru-RU"/>
        </w:rPr>
        <w:t xml:space="preserve"> </w:t>
      </w:r>
      <w:r w:rsidRPr="00213336">
        <w:rPr>
          <w:rFonts w:ascii="Times New Roman" w:eastAsia="Times New Roman" w:hAnsi="Times New Roman" w:cs="Times New Roman"/>
          <w:bCs/>
          <w:spacing w:val="-5"/>
          <w:sz w:val="24"/>
          <w:szCs w:val="24"/>
          <w:lang w:eastAsia="ru-RU"/>
        </w:rPr>
        <w:t>Генетические ресурсы культурных растений - основа продовольственной и экологической безопасности России / Н.И.</w:t>
      </w:r>
      <w:r w:rsidRPr="00213336">
        <w:rPr>
          <w:rFonts w:ascii="Times New Roman" w:eastAsia="Times New Roman" w:hAnsi="Times New Roman" w:cs="Times New Roman"/>
          <w:b/>
          <w:bCs/>
          <w:spacing w:val="-5"/>
          <w:sz w:val="24"/>
          <w:szCs w:val="24"/>
          <w:lang w:eastAsia="ru-RU"/>
        </w:rPr>
        <w:t xml:space="preserve"> </w:t>
      </w:r>
      <w:r w:rsidRPr="00213336">
        <w:rPr>
          <w:rFonts w:ascii="Times New Roman" w:eastAsia="Times New Roman" w:hAnsi="Times New Roman" w:cs="Times New Roman"/>
          <w:bCs/>
          <w:spacing w:val="-5"/>
          <w:sz w:val="24"/>
          <w:szCs w:val="24"/>
          <w:lang w:eastAsia="ru-RU"/>
        </w:rPr>
        <w:t>Дзюбенко</w:t>
      </w:r>
      <w:r w:rsidRPr="00213336">
        <w:rPr>
          <w:rFonts w:ascii="Times New Roman" w:eastAsia="Times New Roman" w:hAnsi="Times New Roman" w:cs="Times New Roman"/>
          <w:b/>
          <w:bCs/>
          <w:spacing w:val="-5"/>
          <w:sz w:val="24"/>
          <w:szCs w:val="24"/>
          <w:lang w:eastAsia="ru-RU"/>
        </w:rPr>
        <w:t xml:space="preserve"> </w:t>
      </w:r>
      <w:r w:rsidRPr="00213336">
        <w:rPr>
          <w:rFonts w:ascii="Times New Roman" w:eastAsia="Times New Roman" w:hAnsi="Times New Roman" w:cs="Times New Roman"/>
          <w:bCs/>
          <w:spacing w:val="-5"/>
          <w:sz w:val="24"/>
          <w:szCs w:val="24"/>
          <w:lang w:eastAsia="ru-RU"/>
        </w:rPr>
        <w:t>// Вестник Российской академии наук. – 2015. – Том 85. – № 1. – С. 3–8.</w:t>
      </w:r>
    </w:p>
    <w:p w:rsidR="00213336" w:rsidRPr="00213336" w:rsidRDefault="00213336" w:rsidP="00213336">
      <w:pPr>
        <w:numPr>
          <w:ilvl w:val="0"/>
          <w:numId w:val="1"/>
        </w:numPr>
        <w:shd w:val="clear" w:color="auto" w:fill="FFFFFF"/>
        <w:tabs>
          <w:tab w:val="left" w:pos="851"/>
        </w:tabs>
        <w:spacing w:after="0" w:line="240" w:lineRule="auto"/>
        <w:ind w:firstLine="567"/>
        <w:jc w:val="both"/>
        <w:rPr>
          <w:rFonts w:ascii="Times New Roman" w:eastAsia="Times New Roman" w:hAnsi="Times New Roman" w:cs="Times New Roman"/>
          <w:bCs/>
          <w:spacing w:val="-6"/>
          <w:sz w:val="24"/>
          <w:szCs w:val="24"/>
          <w:lang w:eastAsia="ru-RU"/>
        </w:rPr>
      </w:pPr>
      <w:r w:rsidRPr="00213336">
        <w:rPr>
          <w:rFonts w:ascii="Times New Roman" w:eastAsia="Times New Roman" w:hAnsi="Times New Roman" w:cs="Times New Roman"/>
          <w:spacing w:val="-6"/>
          <w:sz w:val="24"/>
          <w:szCs w:val="24"/>
          <w:lang w:eastAsia="ru-RU"/>
        </w:rPr>
        <w:t>Донские аборигенные сорта винограда: 2-е изд. перераб. и доп. / А.М. Алиев и др.– Новочеркасск: Изд-во ВНИИВиВ им. Я.И. Потапенко Россельхозакадемии, 2013. – 132 с.</w:t>
      </w:r>
    </w:p>
    <w:p w:rsidR="00213336" w:rsidRPr="00213336" w:rsidRDefault="00213336" w:rsidP="00213336">
      <w:pPr>
        <w:numPr>
          <w:ilvl w:val="0"/>
          <w:numId w:val="1"/>
        </w:numPr>
        <w:shd w:val="clear" w:color="auto" w:fill="FFFFFF"/>
        <w:tabs>
          <w:tab w:val="left" w:pos="851"/>
        </w:tabs>
        <w:spacing w:after="0" w:line="240" w:lineRule="auto"/>
        <w:ind w:firstLine="567"/>
        <w:jc w:val="both"/>
        <w:rPr>
          <w:rFonts w:ascii="Times New Roman" w:eastAsia="Times New Roman" w:hAnsi="Times New Roman" w:cs="Times New Roman"/>
          <w:bCs/>
          <w:spacing w:val="-5"/>
          <w:sz w:val="24"/>
          <w:szCs w:val="24"/>
          <w:lang w:eastAsia="ru-RU"/>
        </w:rPr>
      </w:pPr>
      <w:r w:rsidRPr="00213336">
        <w:rPr>
          <w:rFonts w:ascii="Times New Roman" w:eastAsia="Times New Roman" w:hAnsi="Times New Roman" w:cs="Times New Roman"/>
          <w:bCs/>
          <w:spacing w:val="-5"/>
          <w:sz w:val="24"/>
          <w:szCs w:val="24"/>
          <w:lang w:eastAsia="ru-RU"/>
        </w:rPr>
        <w:t>Наумова, Л.Г. Адаптивный и качественный потенциал донских аборигенных белых сортов винограда / Л.Г. Наумова, В.А. Ганич, Н.В. Матвеева // Плодоводство и виноградарство юга России [Электронный ресурс]. – Краснодар: СКЗНИИСиВ. – 2015. – № 35(05). – С. 68–82. – Режим доступа http://elibrary.ru/download/33478829.pdf</w:t>
      </w:r>
    </w:p>
    <w:p w:rsidR="00213336" w:rsidRPr="00213336" w:rsidRDefault="00213336" w:rsidP="00213336">
      <w:pPr>
        <w:numPr>
          <w:ilvl w:val="0"/>
          <w:numId w:val="1"/>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Лазаревский, М.А. Изучение сортов винограда / М.А. Лазаревский. – Ростов-на-Дону: Изд-во ун-та, 1963. – 152 с.</w:t>
      </w:r>
    </w:p>
    <w:p w:rsidR="00213336" w:rsidRPr="00213336" w:rsidRDefault="00213336" w:rsidP="00213336">
      <w:pPr>
        <w:numPr>
          <w:ilvl w:val="0"/>
          <w:numId w:val="1"/>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Амирджанов, А.Г. Оценка продуктивности сортов винограда и виноградников: методические указания / А.Г. Амирджанов, Д.С. Сулейманов. – Баку, 1986. –56 с. </w:t>
      </w:r>
    </w:p>
    <w:p w:rsidR="00213336" w:rsidRPr="00213336" w:rsidRDefault="00213336" w:rsidP="00213336">
      <w:pPr>
        <w:numPr>
          <w:ilvl w:val="0"/>
          <w:numId w:val="1"/>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 xml:space="preserve">ГОСТ 27198-87 Виноград свежий. Методы определения массовой концентрации сахаров. – Москва: ИПК Издательство стандартов, 2000. – 8 с. </w:t>
      </w:r>
    </w:p>
    <w:p w:rsidR="00213336" w:rsidRPr="00213336" w:rsidRDefault="00213336" w:rsidP="00213336">
      <w:pPr>
        <w:numPr>
          <w:ilvl w:val="0"/>
          <w:numId w:val="1"/>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213336">
        <w:rPr>
          <w:rFonts w:ascii="Times New Roman" w:eastAsia="Times New Roman" w:hAnsi="Times New Roman" w:cs="Times New Roman"/>
          <w:sz w:val="24"/>
          <w:szCs w:val="24"/>
          <w:lang w:eastAsia="ru-RU"/>
        </w:rPr>
        <w:t>ГОСТ 32114-2013 Продукция алкогольная и сырье для её производства. Методы определения массовой концентрации титруемых кислот. – М.: Стандартинформ, 2013. –8 с.</w:t>
      </w:r>
    </w:p>
    <w:p w:rsidR="00213336" w:rsidRPr="00213336" w:rsidRDefault="00213336" w:rsidP="00213336">
      <w:pPr>
        <w:numPr>
          <w:ilvl w:val="0"/>
          <w:numId w:val="1"/>
        </w:numPr>
        <w:tabs>
          <w:tab w:val="left" w:pos="851"/>
        </w:tabs>
        <w:spacing w:after="0" w:line="240" w:lineRule="auto"/>
        <w:ind w:firstLine="567"/>
        <w:jc w:val="both"/>
        <w:rPr>
          <w:rFonts w:ascii="Times New Roman" w:eastAsia="Times New Roman" w:hAnsi="Times New Roman" w:cs="Times New Roman"/>
          <w:sz w:val="24"/>
          <w:szCs w:val="24"/>
          <w:lang w:val="en-US" w:eastAsia="ru-RU"/>
        </w:rPr>
      </w:pPr>
      <w:r w:rsidRPr="00213336">
        <w:rPr>
          <w:rFonts w:ascii="Times New Roman" w:eastAsia="Times New Roman" w:hAnsi="Times New Roman" w:cs="Times New Roman"/>
          <w:sz w:val="24"/>
          <w:szCs w:val="24"/>
          <w:lang w:eastAsia="ru-RU"/>
        </w:rPr>
        <w:t>Сборник технологических инструкций, правил и нормативных материалов по винодельческой промышленности / под ред. Г</w:t>
      </w:r>
      <w:r w:rsidRPr="00213336">
        <w:rPr>
          <w:rFonts w:ascii="Times New Roman" w:eastAsia="Times New Roman" w:hAnsi="Times New Roman" w:cs="Times New Roman"/>
          <w:sz w:val="24"/>
          <w:szCs w:val="24"/>
          <w:lang w:val="en-US" w:eastAsia="ru-RU"/>
        </w:rPr>
        <w:t>.</w:t>
      </w:r>
      <w:r w:rsidRPr="00213336">
        <w:rPr>
          <w:rFonts w:ascii="Times New Roman" w:eastAsia="Times New Roman" w:hAnsi="Times New Roman" w:cs="Times New Roman"/>
          <w:sz w:val="24"/>
          <w:szCs w:val="24"/>
          <w:lang w:eastAsia="ru-RU"/>
        </w:rPr>
        <w:t>Г</w:t>
      </w:r>
      <w:r w:rsidRPr="00213336">
        <w:rPr>
          <w:rFonts w:ascii="Times New Roman" w:eastAsia="Times New Roman" w:hAnsi="Times New Roman" w:cs="Times New Roman"/>
          <w:sz w:val="24"/>
          <w:szCs w:val="24"/>
          <w:lang w:val="en-US" w:eastAsia="ru-RU"/>
        </w:rPr>
        <w:t xml:space="preserve">. </w:t>
      </w:r>
      <w:r w:rsidRPr="00213336">
        <w:rPr>
          <w:rFonts w:ascii="Times New Roman" w:eastAsia="Times New Roman" w:hAnsi="Times New Roman" w:cs="Times New Roman"/>
          <w:sz w:val="24"/>
          <w:szCs w:val="24"/>
          <w:lang w:eastAsia="ru-RU"/>
        </w:rPr>
        <w:t>Валуйко</w:t>
      </w:r>
      <w:r w:rsidRPr="00213336">
        <w:rPr>
          <w:rFonts w:ascii="Times New Roman" w:eastAsia="Times New Roman" w:hAnsi="Times New Roman" w:cs="Times New Roman"/>
          <w:sz w:val="24"/>
          <w:szCs w:val="24"/>
          <w:lang w:val="en-US" w:eastAsia="ru-RU"/>
        </w:rPr>
        <w:t xml:space="preserve">. – </w:t>
      </w:r>
      <w:r w:rsidRPr="00213336">
        <w:rPr>
          <w:rFonts w:ascii="Times New Roman" w:eastAsia="Times New Roman" w:hAnsi="Times New Roman" w:cs="Times New Roman"/>
          <w:sz w:val="24"/>
          <w:szCs w:val="24"/>
          <w:lang w:eastAsia="ru-RU"/>
        </w:rPr>
        <w:t>М</w:t>
      </w:r>
      <w:r w:rsidRPr="00213336">
        <w:rPr>
          <w:rFonts w:ascii="Times New Roman" w:eastAsia="Times New Roman" w:hAnsi="Times New Roman" w:cs="Times New Roman"/>
          <w:sz w:val="24"/>
          <w:szCs w:val="24"/>
          <w:lang w:val="en-US" w:eastAsia="ru-RU"/>
        </w:rPr>
        <w:t xml:space="preserve">.: </w:t>
      </w:r>
      <w:r w:rsidRPr="00213336">
        <w:rPr>
          <w:rFonts w:ascii="Times New Roman" w:eastAsia="Times New Roman" w:hAnsi="Times New Roman" w:cs="Times New Roman"/>
          <w:sz w:val="24"/>
          <w:szCs w:val="24"/>
          <w:lang w:eastAsia="ru-RU"/>
        </w:rPr>
        <w:t>Агропромиздат</w:t>
      </w:r>
      <w:r w:rsidRPr="00213336">
        <w:rPr>
          <w:rFonts w:ascii="Times New Roman" w:eastAsia="Times New Roman" w:hAnsi="Times New Roman" w:cs="Times New Roman"/>
          <w:sz w:val="24"/>
          <w:szCs w:val="24"/>
          <w:lang w:val="en-US" w:eastAsia="ru-RU"/>
        </w:rPr>
        <w:t xml:space="preserve">, 1985. – 511 </w:t>
      </w:r>
      <w:r w:rsidRPr="00213336">
        <w:rPr>
          <w:rFonts w:ascii="Times New Roman" w:eastAsia="Times New Roman" w:hAnsi="Times New Roman" w:cs="Times New Roman"/>
          <w:sz w:val="24"/>
          <w:szCs w:val="24"/>
          <w:lang w:eastAsia="ru-RU"/>
        </w:rPr>
        <w:t>с</w:t>
      </w:r>
      <w:r w:rsidRPr="00213336">
        <w:rPr>
          <w:rFonts w:ascii="Times New Roman" w:eastAsia="Times New Roman" w:hAnsi="Times New Roman" w:cs="Times New Roman"/>
          <w:sz w:val="24"/>
          <w:szCs w:val="24"/>
          <w:lang w:val="en-US" w:eastAsia="ru-RU"/>
        </w:rPr>
        <w:t xml:space="preserve">. </w:t>
      </w:r>
    </w:p>
    <w:p w:rsidR="00FD7B51" w:rsidRPr="00B50365" w:rsidRDefault="00213336" w:rsidP="00213336">
      <w:pPr>
        <w:rPr>
          <w:lang w:val="en-US"/>
        </w:rPr>
      </w:pPr>
      <w:r w:rsidRPr="00213336">
        <w:rPr>
          <w:rFonts w:ascii="Times New Roman" w:eastAsia="Times New Roman" w:hAnsi="Times New Roman" w:cs="Times New Roman"/>
          <w:sz w:val="24"/>
          <w:szCs w:val="24"/>
          <w:lang w:val="en-US" w:eastAsia="ru-RU"/>
        </w:rPr>
        <w:t>Code des caracteres descriptifs des varietes et especes de Vitis. – Paris: Office international de la vigne et dti vin (OIV), 1983. – 56 p</w:t>
      </w:r>
      <w:bookmarkStart w:id="0" w:name="_GoBack"/>
      <w:bookmarkEnd w:id="0"/>
    </w:p>
    <w:sectPr w:rsidR="00FD7B51" w:rsidRPr="00B50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F2" w:rsidRDefault="000674F2" w:rsidP="00B50365">
      <w:pPr>
        <w:spacing w:after="0" w:line="240" w:lineRule="auto"/>
      </w:pPr>
      <w:r>
        <w:separator/>
      </w:r>
    </w:p>
  </w:endnote>
  <w:endnote w:type="continuationSeparator" w:id="0">
    <w:p w:rsidR="000674F2" w:rsidRDefault="000674F2"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F2" w:rsidRDefault="000674F2" w:rsidP="00B50365">
      <w:pPr>
        <w:spacing w:after="0" w:line="240" w:lineRule="auto"/>
      </w:pPr>
      <w:r>
        <w:separator/>
      </w:r>
    </w:p>
  </w:footnote>
  <w:footnote w:type="continuationSeparator" w:id="0">
    <w:p w:rsidR="000674F2" w:rsidRDefault="000674F2"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04E50"/>
    <w:multiLevelType w:val="hybridMultilevel"/>
    <w:tmpl w:val="75EE938E"/>
    <w:lvl w:ilvl="0" w:tplc="269803CC">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0674F2"/>
    <w:rsid w:val="00213336"/>
    <w:rsid w:val="003B4FAE"/>
    <w:rsid w:val="006C4562"/>
    <w:rsid w:val="00B5036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vin@yandex.ru" TargetMode="External"/><Relationship Id="rId3" Type="http://schemas.openxmlformats.org/officeDocument/2006/relationships/settings" Target="settings.xml"/><Relationship Id="rId7" Type="http://schemas.openxmlformats.org/officeDocument/2006/relationships/hyperlink" Target="mailto:nauka-vi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2016-12-19T12:04:00Z</dcterms:created>
  <dcterms:modified xsi:type="dcterms:W3CDTF">2016-12-19T12:04:00Z</dcterms:modified>
</cp:coreProperties>
</file>